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8DB" w:rsidRDefault="001338DB" w:rsidP="001338DB">
      <w:pPr>
        <w:spacing w:before="120" w:line="240" w:lineRule="atLeast"/>
        <w:rPr>
          <w:szCs w:val="24"/>
        </w:rPr>
      </w:pPr>
      <w:bookmarkStart w:id="0" w:name="_GoBack"/>
      <w:bookmarkEnd w:id="0"/>
      <w:r>
        <w:rPr>
          <w:szCs w:val="24"/>
        </w:rPr>
        <w:t>Adresát:</w:t>
      </w:r>
    </w:p>
    <w:p w:rsidR="001338DB" w:rsidRDefault="001338DB" w:rsidP="001338DB">
      <w:pPr>
        <w:spacing w:before="120" w:line="240" w:lineRule="atLeast"/>
        <w:rPr>
          <w:szCs w:val="24"/>
        </w:rPr>
      </w:pPr>
      <w:r>
        <w:rPr>
          <w:szCs w:val="24"/>
        </w:rPr>
        <w:t>Mesto Rožňava, Šafárikova 29, 048 01 Rožňava</w:t>
      </w:r>
    </w:p>
    <w:p w:rsidR="001338DB" w:rsidRDefault="001338DB" w:rsidP="001338DB">
      <w:pPr>
        <w:spacing w:before="120" w:line="240" w:lineRule="atLeast"/>
        <w:rPr>
          <w:szCs w:val="24"/>
        </w:rPr>
      </w:pPr>
    </w:p>
    <w:p w:rsidR="001338DB" w:rsidRPr="00162D6E" w:rsidRDefault="001338DB" w:rsidP="001338DB">
      <w:pPr>
        <w:spacing w:before="120" w:line="240" w:lineRule="atLeast"/>
        <w:rPr>
          <w:szCs w:val="24"/>
        </w:rPr>
      </w:pPr>
      <w:r w:rsidRPr="00162D6E">
        <w:rPr>
          <w:szCs w:val="24"/>
        </w:rPr>
        <w:t>VEC:</w:t>
      </w:r>
    </w:p>
    <w:p w:rsidR="001338DB" w:rsidRPr="00162D6E" w:rsidRDefault="001338DB" w:rsidP="001338DB">
      <w:pPr>
        <w:spacing w:before="120" w:line="240" w:lineRule="atLeast"/>
        <w:jc w:val="center"/>
        <w:rPr>
          <w:b/>
          <w:szCs w:val="24"/>
        </w:rPr>
      </w:pPr>
      <w:r w:rsidRPr="00162D6E">
        <w:rPr>
          <w:b/>
          <w:szCs w:val="24"/>
        </w:rPr>
        <w:t xml:space="preserve">Oznámenie údajov o prevádzkovaní malého zdroja znečisťovania ovzdušia  </w:t>
      </w:r>
    </w:p>
    <w:p w:rsidR="001338DB" w:rsidRPr="00162D6E" w:rsidRDefault="001338DB" w:rsidP="001338DB">
      <w:pPr>
        <w:spacing w:before="120" w:line="240" w:lineRule="atLeast"/>
        <w:jc w:val="center"/>
        <w:rPr>
          <w:b/>
          <w:szCs w:val="24"/>
        </w:rPr>
      </w:pPr>
      <w:r w:rsidRPr="00162D6E">
        <w:rPr>
          <w:b/>
          <w:szCs w:val="24"/>
        </w:rPr>
        <w:t>(ďalej len MZZ)</w:t>
      </w:r>
    </w:p>
    <w:p w:rsidR="001338DB" w:rsidRPr="00162D6E" w:rsidRDefault="001338DB" w:rsidP="001338DB">
      <w:pPr>
        <w:spacing w:before="120" w:line="240" w:lineRule="atLeast"/>
        <w:jc w:val="center"/>
        <w:rPr>
          <w:szCs w:val="24"/>
        </w:rPr>
      </w:pPr>
      <w:r w:rsidRPr="00162D6E">
        <w:rPr>
          <w:szCs w:val="24"/>
        </w:rPr>
        <w:t>v roku .............. (v období od ..../..../....... do ..../...../.........)</w:t>
      </w:r>
    </w:p>
    <w:p w:rsidR="001338DB" w:rsidRPr="00162D6E" w:rsidRDefault="001338DB" w:rsidP="001338DB">
      <w:pPr>
        <w:spacing w:before="120" w:line="240" w:lineRule="atLeast"/>
        <w:jc w:val="center"/>
        <w:rPr>
          <w:szCs w:val="24"/>
        </w:rPr>
      </w:pPr>
      <w:r w:rsidRPr="00162D6E">
        <w:rPr>
          <w:szCs w:val="24"/>
        </w:rPr>
        <w:t>(§ 6 ods. 4 zákona NR SR č. 401/1998 Z. z. o poplatkoch za znečisťovanie ovzdušia</w:t>
      </w:r>
      <w:r>
        <w:rPr>
          <w:szCs w:val="24"/>
        </w:rPr>
        <w:t xml:space="preserve"> v znení neskorších predpisov</w:t>
      </w:r>
      <w:r w:rsidRPr="00162D6E">
        <w:rPr>
          <w:szCs w:val="24"/>
        </w:rPr>
        <w:t xml:space="preserve">, § 2 ods. </w:t>
      </w:r>
      <w:r>
        <w:rPr>
          <w:szCs w:val="24"/>
        </w:rPr>
        <w:t>1</w:t>
      </w:r>
      <w:r w:rsidRPr="00162D6E">
        <w:rPr>
          <w:szCs w:val="24"/>
        </w:rPr>
        <w:t xml:space="preserve"> VZN o poplatkoch za znečisťovanie ovzdušia malým</w:t>
      </w:r>
      <w:r>
        <w:rPr>
          <w:szCs w:val="24"/>
        </w:rPr>
        <w:t>i</w:t>
      </w:r>
      <w:r w:rsidRPr="00162D6E">
        <w:rPr>
          <w:szCs w:val="24"/>
        </w:rPr>
        <w:t xml:space="preserve"> zdrojm</w:t>
      </w:r>
      <w:r>
        <w:rPr>
          <w:szCs w:val="24"/>
        </w:rPr>
        <w:t>i</w:t>
      </w:r>
      <w:r w:rsidRPr="00162D6E">
        <w:rPr>
          <w:szCs w:val="24"/>
        </w:rPr>
        <w:t xml:space="preserve">) </w:t>
      </w:r>
    </w:p>
    <w:p w:rsidR="001338DB" w:rsidRPr="00162D6E" w:rsidRDefault="001338DB" w:rsidP="001338DB">
      <w:pPr>
        <w:spacing w:before="120" w:line="240" w:lineRule="atLeast"/>
        <w:jc w:val="center"/>
        <w:rPr>
          <w:b/>
          <w:szCs w:val="24"/>
        </w:rPr>
      </w:pPr>
      <w:r w:rsidRPr="00162D6E">
        <w:rPr>
          <w:b/>
          <w:szCs w:val="24"/>
        </w:rPr>
        <w:t>I. VŠEOBECNÉ ÚDAJE</w:t>
      </w:r>
    </w:p>
    <w:tbl>
      <w:tblPr>
        <w:tblW w:w="977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559"/>
        <w:gridCol w:w="321"/>
        <w:gridCol w:w="321"/>
        <w:gridCol w:w="321"/>
        <w:gridCol w:w="321"/>
        <w:gridCol w:w="321"/>
        <w:gridCol w:w="321"/>
        <w:gridCol w:w="321"/>
        <w:gridCol w:w="321"/>
        <w:gridCol w:w="7"/>
        <w:gridCol w:w="363"/>
        <w:gridCol w:w="363"/>
        <w:gridCol w:w="363"/>
        <w:gridCol w:w="363"/>
        <w:gridCol w:w="367"/>
        <w:gridCol w:w="1838"/>
        <w:gridCol w:w="363"/>
        <w:gridCol w:w="623"/>
        <w:gridCol w:w="496"/>
        <w:gridCol w:w="9"/>
      </w:tblGrid>
      <w:tr w:rsidR="001338DB" w:rsidRPr="00162D6E" w:rsidTr="00676C3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 xml:space="preserve"> </w:t>
            </w:r>
            <w:r w:rsidRPr="00162D6E">
              <w:rPr>
                <w:b/>
                <w:szCs w:val="24"/>
              </w:rPr>
              <w:t>1.</w:t>
            </w:r>
          </w:p>
        </w:tc>
        <w:tc>
          <w:tcPr>
            <w:tcW w:w="4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b/>
                <w:szCs w:val="24"/>
              </w:rPr>
              <w:t>Prevádzkovateľ  MZZ</w:t>
            </w:r>
            <w:r w:rsidRPr="00162D6E">
              <w:rPr>
                <w:szCs w:val="24"/>
              </w:rPr>
              <w:t xml:space="preserve"> </w:t>
            </w:r>
          </w:p>
        </w:tc>
        <w:tc>
          <w:tcPr>
            <w:tcW w:w="5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a/</w:t>
            </w:r>
          </w:p>
        </w:tc>
        <w:tc>
          <w:tcPr>
            <w:tcW w:w="4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 xml:space="preserve">Názov prevádzkovateľa: </w:t>
            </w:r>
          </w:p>
        </w:tc>
        <w:tc>
          <w:tcPr>
            <w:tcW w:w="5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b/</w:t>
            </w:r>
          </w:p>
        </w:tc>
        <w:tc>
          <w:tcPr>
            <w:tcW w:w="413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Adresa prevádzkovateľa:</w:t>
            </w:r>
          </w:p>
        </w:tc>
        <w:tc>
          <w:tcPr>
            <w:tcW w:w="5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413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rPr>
          <w:gridAfter w:val="1"/>
          <w:wAfter w:w="9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c/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IČO :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3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FO oprávnená na podnikanie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PO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d/</w:t>
            </w:r>
          </w:p>
        </w:tc>
        <w:tc>
          <w:tcPr>
            <w:tcW w:w="4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Bankové spojenie:</w:t>
            </w:r>
          </w:p>
        </w:tc>
        <w:tc>
          <w:tcPr>
            <w:tcW w:w="5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e/</w:t>
            </w:r>
          </w:p>
        </w:tc>
        <w:tc>
          <w:tcPr>
            <w:tcW w:w="4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Štatutárny zástupca:</w:t>
            </w:r>
          </w:p>
        </w:tc>
        <w:tc>
          <w:tcPr>
            <w:tcW w:w="5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f/</w:t>
            </w:r>
          </w:p>
        </w:tc>
        <w:tc>
          <w:tcPr>
            <w:tcW w:w="4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Telefón, kontakt:</w:t>
            </w:r>
          </w:p>
        </w:tc>
        <w:tc>
          <w:tcPr>
            <w:tcW w:w="5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b/>
                <w:szCs w:val="24"/>
              </w:rPr>
            </w:pPr>
            <w:r w:rsidRPr="00162D6E">
              <w:rPr>
                <w:b/>
                <w:szCs w:val="24"/>
              </w:rPr>
              <w:t>2.</w:t>
            </w:r>
          </w:p>
        </w:tc>
        <w:tc>
          <w:tcPr>
            <w:tcW w:w="4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b/>
                <w:szCs w:val="24"/>
              </w:rPr>
            </w:pPr>
            <w:r w:rsidRPr="00162D6E">
              <w:rPr>
                <w:b/>
                <w:szCs w:val="24"/>
              </w:rPr>
              <w:t>Malý zdroj znečisťovania</w:t>
            </w:r>
          </w:p>
        </w:tc>
        <w:tc>
          <w:tcPr>
            <w:tcW w:w="5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a/</w:t>
            </w:r>
          </w:p>
        </w:tc>
        <w:tc>
          <w:tcPr>
            <w:tcW w:w="413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Názov zdroja:</w:t>
            </w:r>
          </w:p>
        </w:tc>
        <w:tc>
          <w:tcPr>
            <w:tcW w:w="5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413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5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b/</w:t>
            </w:r>
          </w:p>
        </w:tc>
        <w:tc>
          <w:tcPr>
            <w:tcW w:w="4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Technologický popis zdroja:</w:t>
            </w:r>
          </w:p>
        </w:tc>
        <w:tc>
          <w:tcPr>
            <w:tcW w:w="5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4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5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c/</w:t>
            </w:r>
          </w:p>
        </w:tc>
        <w:tc>
          <w:tcPr>
            <w:tcW w:w="413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Adresa zdroja:</w:t>
            </w:r>
          </w:p>
        </w:tc>
        <w:tc>
          <w:tcPr>
            <w:tcW w:w="5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413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5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413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d/</w:t>
            </w:r>
          </w:p>
        </w:tc>
        <w:tc>
          <w:tcPr>
            <w:tcW w:w="4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Dátum uvedenia MZZ do prevádzky:</w:t>
            </w:r>
          </w:p>
        </w:tc>
        <w:tc>
          <w:tcPr>
            <w:tcW w:w="5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b/>
                <w:szCs w:val="24"/>
              </w:rPr>
              <w:t>3.</w:t>
            </w:r>
            <w:r w:rsidRPr="00162D6E">
              <w:rPr>
                <w:szCs w:val="24"/>
              </w:rPr>
              <w:t xml:space="preserve"> </w:t>
            </w:r>
          </w:p>
        </w:tc>
        <w:tc>
          <w:tcPr>
            <w:tcW w:w="92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b/>
                <w:szCs w:val="24"/>
              </w:rPr>
              <w:t xml:space="preserve">Zmena prevádzkovateľa, zánik zdroja </w:t>
            </w:r>
          </w:p>
        </w:tc>
      </w:tr>
      <w:tr w:rsidR="001338DB" w:rsidRPr="00162D6E" w:rsidTr="00676C3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a/</w:t>
            </w:r>
          </w:p>
        </w:tc>
        <w:tc>
          <w:tcPr>
            <w:tcW w:w="4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b/>
                <w:szCs w:val="24"/>
              </w:rPr>
            </w:pPr>
            <w:r w:rsidRPr="00162D6E">
              <w:rPr>
                <w:szCs w:val="24"/>
              </w:rPr>
              <w:t>Dátum zmeny prevádzkovateľa</w:t>
            </w:r>
          </w:p>
        </w:tc>
        <w:tc>
          <w:tcPr>
            <w:tcW w:w="5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b/</w:t>
            </w:r>
          </w:p>
        </w:tc>
        <w:tc>
          <w:tcPr>
            <w:tcW w:w="413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Adresa nového prevádzkovateľa:</w:t>
            </w:r>
          </w:p>
        </w:tc>
        <w:tc>
          <w:tcPr>
            <w:tcW w:w="5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413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5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413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c/</w:t>
            </w:r>
          </w:p>
        </w:tc>
        <w:tc>
          <w:tcPr>
            <w:tcW w:w="4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b/>
                <w:szCs w:val="24"/>
              </w:rPr>
            </w:pPr>
            <w:r w:rsidRPr="00162D6E">
              <w:rPr>
                <w:szCs w:val="24"/>
              </w:rPr>
              <w:t>Dátum zániku zdroja</w:t>
            </w:r>
          </w:p>
        </w:tc>
        <w:tc>
          <w:tcPr>
            <w:tcW w:w="5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d/</w:t>
            </w:r>
          </w:p>
        </w:tc>
        <w:tc>
          <w:tcPr>
            <w:tcW w:w="4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Dôvody zániku zdroja</w:t>
            </w:r>
          </w:p>
        </w:tc>
        <w:tc>
          <w:tcPr>
            <w:tcW w:w="5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</w:tbl>
    <w:p w:rsidR="001338DB" w:rsidRPr="00D45307" w:rsidRDefault="001338DB" w:rsidP="001338DB">
      <w:pPr>
        <w:spacing w:before="120" w:line="240" w:lineRule="atLeast"/>
        <w:jc w:val="center"/>
        <w:rPr>
          <w:b/>
          <w:caps/>
          <w:sz w:val="22"/>
          <w:szCs w:val="22"/>
        </w:rPr>
      </w:pPr>
      <w:r w:rsidRPr="00D45307">
        <w:rPr>
          <w:b/>
          <w:caps/>
          <w:sz w:val="22"/>
          <w:szCs w:val="22"/>
        </w:rPr>
        <w:lastRenderedPageBreak/>
        <w:t xml:space="preserve">II. </w:t>
      </w:r>
      <w:r>
        <w:rPr>
          <w:b/>
          <w:caps/>
          <w:sz w:val="22"/>
          <w:szCs w:val="22"/>
        </w:rPr>
        <w:t xml:space="preserve"> </w:t>
      </w:r>
      <w:r w:rsidRPr="00D45307">
        <w:rPr>
          <w:b/>
          <w:caps/>
          <w:sz w:val="22"/>
          <w:szCs w:val="22"/>
        </w:rPr>
        <w:t>Prevádzkovateľ stacionárneho zariadenia Na Spaľovanie palív so sÚHRNNÝM  tepelným príkonom nižším ako 0</w:t>
      </w:r>
      <w:r>
        <w:rPr>
          <w:b/>
          <w:caps/>
          <w:sz w:val="22"/>
          <w:szCs w:val="22"/>
        </w:rPr>
        <w:t>,</w:t>
      </w:r>
      <w:r w:rsidRPr="00D45307">
        <w:rPr>
          <w:b/>
          <w:caps/>
          <w:sz w:val="22"/>
          <w:szCs w:val="22"/>
        </w:rPr>
        <w:t>3 MW ďalej uvádza:</w:t>
      </w:r>
    </w:p>
    <w:p w:rsidR="001338DB" w:rsidRPr="00162D6E" w:rsidRDefault="001338DB" w:rsidP="001338DB">
      <w:pPr>
        <w:spacing w:before="120" w:line="240" w:lineRule="atLeast"/>
        <w:jc w:val="center"/>
        <w:rPr>
          <w:b/>
          <w:cap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34"/>
        <w:gridCol w:w="2128"/>
        <w:gridCol w:w="1678"/>
        <w:gridCol w:w="1342"/>
      </w:tblGrid>
      <w:tr w:rsidR="001338DB" w:rsidRPr="00162D6E" w:rsidTr="00676C3C">
        <w:tc>
          <w:tcPr>
            <w:tcW w:w="496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1.</w:t>
            </w:r>
          </w:p>
        </w:tc>
        <w:tc>
          <w:tcPr>
            <w:tcW w:w="4134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Typ kotlov:</w:t>
            </w:r>
          </w:p>
        </w:tc>
        <w:tc>
          <w:tcPr>
            <w:tcW w:w="2128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1.</w:t>
            </w:r>
          </w:p>
        </w:tc>
        <w:tc>
          <w:tcPr>
            <w:tcW w:w="1678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2.</w:t>
            </w:r>
          </w:p>
        </w:tc>
        <w:tc>
          <w:tcPr>
            <w:tcW w:w="1342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3.</w:t>
            </w:r>
          </w:p>
        </w:tc>
      </w:tr>
      <w:tr w:rsidR="001338DB" w:rsidRPr="00162D6E" w:rsidTr="00676C3C">
        <w:tc>
          <w:tcPr>
            <w:tcW w:w="496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4134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2128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1678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1342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4134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2128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4.</w:t>
            </w:r>
          </w:p>
        </w:tc>
        <w:tc>
          <w:tcPr>
            <w:tcW w:w="1678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5.</w:t>
            </w:r>
          </w:p>
        </w:tc>
        <w:tc>
          <w:tcPr>
            <w:tcW w:w="1342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6.</w:t>
            </w:r>
          </w:p>
        </w:tc>
      </w:tr>
      <w:tr w:rsidR="001338DB" w:rsidRPr="00162D6E" w:rsidTr="00676C3C">
        <w:tc>
          <w:tcPr>
            <w:tcW w:w="496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4134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2128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1678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1342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2.</w:t>
            </w:r>
          </w:p>
        </w:tc>
        <w:tc>
          <w:tcPr>
            <w:tcW w:w="4134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Príkony kotlov:</w:t>
            </w:r>
          </w:p>
        </w:tc>
        <w:tc>
          <w:tcPr>
            <w:tcW w:w="2128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1.</w:t>
            </w:r>
          </w:p>
        </w:tc>
        <w:tc>
          <w:tcPr>
            <w:tcW w:w="1678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2.</w:t>
            </w:r>
          </w:p>
        </w:tc>
        <w:tc>
          <w:tcPr>
            <w:tcW w:w="1342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3.</w:t>
            </w:r>
          </w:p>
        </w:tc>
      </w:tr>
      <w:tr w:rsidR="001338DB" w:rsidRPr="00162D6E" w:rsidTr="00676C3C">
        <w:tc>
          <w:tcPr>
            <w:tcW w:w="496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4134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2128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1678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1342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4134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2128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4.</w:t>
            </w:r>
          </w:p>
        </w:tc>
        <w:tc>
          <w:tcPr>
            <w:tcW w:w="1678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5.</w:t>
            </w:r>
          </w:p>
        </w:tc>
        <w:tc>
          <w:tcPr>
            <w:tcW w:w="1342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6.</w:t>
            </w:r>
          </w:p>
        </w:tc>
      </w:tr>
      <w:tr w:rsidR="001338DB" w:rsidRPr="00162D6E" w:rsidTr="00676C3C">
        <w:tc>
          <w:tcPr>
            <w:tcW w:w="496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4134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2128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1678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1342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3.</w:t>
            </w:r>
          </w:p>
        </w:tc>
        <w:tc>
          <w:tcPr>
            <w:tcW w:w="4134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Súhrnný tepelný príkon kotlov:</w:t>
            </w:r>
          </w:p>
        </w:tc>
        <w:tc>
          <w:tcPr>
            <w:tcW w:w="5148" w:type="dxa"/>
            <w:gridSpan w:val="3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4.</w:t>
            </w:r>
          </w:p>
        </w:tc>
        <w:tc>
          <w:tcPr>
            <w:tcW w:w="4134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Druh použitého paliva:</w:t>
            </w:r>
          </w:p>
        </w:tc>
        <w:tc>
          <w:tcPr>
            <w:tcW w:w="5148" w:type="dxa"/>
            <w:gridSpan w:val="3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4134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5148" w:type="dxa"/>
            <w:gridSpan w:val="3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4134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5148" w:type="dxa"/>
            <w:gridSpan w:val="3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5.</w:t>
            </w:r>
          </w:p>
        </w:tc>
        <w:tc>
          <w:tcPr>
            <w:tcW w:w="4134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Spotreba paliva (j. m./rok)</w:t>
            </w:r>
          </w:p>
        </w:tc>
        <w:tc>
          <w:tcPr>
            <w:tcW w:w="5148" w:type="dxa"/>
            <w:gridSpan w:val="3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4134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5148" w:type="dxa"/>
            <w:gridSpan w:val="3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4134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5148" w:type="dxa"/>
            <w:gridSpan w:val="3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4134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5148" w:type="dxa"/>
            <w:gridSpan w:val="3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</w:tbl>
    <w:p w:rsidR="001338DB" w:rsidRPr="00162D6E" w:rsidRDefault="001338DB" w:rsidP="001338DB">
      <w:pPr>
        <w:spacing w:before="120" w:line="240" w:lineRule="atLeast"/>
        <w:jc w:val="center"/>
        <w:rPr>
          <w:b/>
          <w:caps/>
          <w:szCs w:val="24"/>
        </w:rPr>
      </w:pPr>
    </w:p>
    <w:p w:rsidR="001338DB" w:rsidRPr="00D45307" w:rsidRDefault="001338DB" w:rsidP="001338DB">
      <w:pPr>
        <w:spacing w:before="120" w:line="240" w:lineRule="atLeast"/>
        <w:jc w:val="center"/>
        <w:rPr>
          <w:b/>
          <w:caps/>
          <w:sz w:val="22"/>
          <w:szCs w:val="22"/>
        </w:rPr>
      </w:pPr>
      <w:r w:rsidRPr="00D45307">
        <w:rPr>
          <w:b/>
          <w:caps/>
          <w:sz w:val="22"/>
          <w:szCs w:val="22"/>
        </w:rPr>
        <w:t>III. Prevádzkovateľ technologických procesov nespadajúcich                       do kategórie stredných a veľkých zdrojov  ďalej uvádza:</w:t>
      </w:r>
      <w:r w:rsidRPr="00D45307">
        <w:rPr>
          <w:b/>
          <w:caps/>
          <w:sz w:val="22"/>
          <w:szCs w:val="22"/>
        </w:rPr>
        <w:tab/>
      </w:r>
    </w:p>
    <w:p w:rsidR="001338DB" w:rsidRPr="00162D6E" w:rsidRDefault="001338DB" w:rsidP="001338DB">
      <w:pPr>
        <w:spacing w:before="120" w:line="240" w:lineRule="atLeast"/>
        <w:jc w:val="center"/>
        <w:rPr>
          <w:b/>
          <w:caps/>
          <w:szCs w:val="24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34"/>
        <w:gridCol w:w="5148"/>
      </w:tblGrid>
      <w:tr w:rsidR="001338DB" w:rsidRPr="00162D6E" w:rsidTr="00676C3C">
        <w:tc>
          <w:tcPr>
            <w:tcW w:w="496" w:type="dxa"/>
            <w:vMerge w:val="restart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1.</w:t>
            </w:r>
          </w:p>
        </w:tc>
        <w:tc>
          <w:tcPr>
            <w:tcW w:w="4134" w:type="dxa"/>
            <w:vMerge w:val="restart"/>
          </w:tcPr>
          <w:p w:rsidR="001338DB" w:rsidRPr="00162D6E" w:rsidRDefault="001338DB" w:rsidP="00676C3C">
            <w:pPr>
              <w:spacing w:before="120" w:line="240" w:lineRule="atLeast"/>
              <w:rPr>
                <w:szCs w:val="24"/>
              </w:rPr>
            </w:pPr>
            <w:r w:rsidRPr="00162D6E">
              <w:rPr>
                <w:szCs w:val="24"/>
              </w:rPr>
              <w:t>Kapacita malovýroby (</w:t>
            </w:r>
            <w:r>
              <w:rPr>
                <w:szCs w:val="24"/>
              </w:rPr>
              <w:t xml:space="preserve"> uviesť                  v príslušných jednotkách </w:t>
            </w:r>
            <w:r w:rsidRPr="00162D6E">
              <w:rPr>
                <w:szCs w:val="24"/>
              </w:rPr>
              <w:t>)</w:t>
            </w:r>
          </w:p>
        </w:tc>
        <w:tc>
          <w:tcPr>
            <w:tcW w:w="5148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  <w:vMerge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4134" w:type="dxa"/>
            <w:vMerge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5148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rPr>
          <w:trHeight w:val="406"/>
        </w:trPr>
        <w:tc>
          <w:tcPr>
            <w:tcW w:w="496" w:type="dxa"/>
            <w:vMerge w:val="restart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2.</w:t>
            </w:r>
          </w:p>
        </w:tc>
        <w:tc>
          <w:tcPr>
            <w:tcW w:w="4134" w:type="dxa"/>
            <w:vMerge w:val="restart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 xml:space="preserve">Druh manipulovaných látok, z ktorých </w:t>
            </w:r>
          </w:p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vznikajú znečisťujúce látky</w:t>
            </w:r>
          </w:p>
        </w:tc>
        <w:tc>
          <w:tcPr>
            <w:tcW w:w="5148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rPr>
          <w:trHeight w:val="406"/>
        </w:trPr>
        <w:tc>
          <w:tcPr>
            <w:tcW w:w="496" w:type="dxa"/>
            <w:vMerge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4134" w:type="dxa"/>
            <w:vMerge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5148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  <w:vMerge w:val="restart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3.</w:t>
            </w:r>
          </w:p>
        </w:tc>
        <w:tc>
          <w:tcPr>
            <w:tcW w:w="4134" w:type="dxa"/>
            <w:vMerge w:val="restart"/>
          </w:tcPr>
          <w:p w:rsidR="001338DB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Množstvo manipulovanej látky</w:t>
            </w:r>
          </w:p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(j.</w:t>
            </w:r>
            <w:r>
              <w:rPr>
                <w:szCs w:val="24"/>
              </w:rPr>
              <w:t xml:space="preserve"> </w:t>
            </w:r>
            <w:r w:rsidRPr="00162D6E">
              <w:rPr>
                <w:szCs w:val="24"/>
              </w:rPr>
              <w:t>m./rok)</w:t>
            </w:r>
          </w:p>
        </w:tc>
        <w:tc>
          <w:tcPr>
            <w:tcW w:w="5148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  <w:vMerge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4134" w:type="dxa"/>
            <w:vMerge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5148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  <w:vMerge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4134" w:type="dxa"/>
            <w:vMerge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5148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rPr>
          <w:trHeight w:val="538"/>
        </w:trPr>
        <w:tc>
          <w:tcPr>
            <w:tcW w:w="496" w:type="dxa"/>
            <w:vMerge w:val="restart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4.</w:t>
            </w:r>
          </w:p>
        </w:tc>
        <w:tc>
          <w:tcPr>
            <w:tcW w:w="4134" w:type="dxa"/>
            <w:vMerge w:val="restart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Poznámky:</w:t>
            </w:r>
          </w:p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5148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rPr>
          <w:trHeight w:val="536"/>
        </w:trPr>
        <w:tc>
          <w:tcPr>
            <w:tcW w:w="496" w:type="dxa"/>
            <w:vMerge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4134" w:type="dxa"/>
            <w:vMerge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5148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rPr>
          <w:trHeight w:val="536"/>
        </w:trPr>
        <w:tc>
          <w:tcPr>
            <w:tcW w:w="496" w:type="dxa"/>
            <w:vMerge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4134" w:type="dxa"/>
            <w:vMerge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5148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</w:tbl>
    <w:p w:rsidR="001338DB" w:rsidRPr="00162D6E" w:rsidRDefault="001338DB" w:rsidP="001338DB">
      <w:pPr>
        <w:spacing w:before="120" w:line="240" w:lineRule="atLeast"/>
        <w:jc w:val="center"/>
        <w:rPr>
          <w:b/>
          <w:caps/>
          <w:szCs w:val="24"/>
        </w:rPr>
      </w:pPr>
      <w:r w:rsidRPr="00162D6E">
        <w:rPr>
          <w:b/>
          <w:caps/>
          <w:szCs w:val="24"/>
        </w:rPr>
        <w:lastRenderedPageBreak/>
        <w:t>IV. Prevádzkovateľ sklÁdky palív, surovín, produktov</w:t>
      </w:r>
      <w:r>
        <w:rPr>
          <w:b/>
          <w:caps/>
          <w:szCs w:val="24"/>
        </w:rPr>
        <w:t xml:space="preserve"> A</w:t>
      </w:r>
      <w:r w:rsidRPr="00162D6E">
        <w:rPr>
          <w:b/>
          <w:caps/>
          <w:szCs w:val="24"/>
        </w:rPr>
        <w:t xml:space="preserve"> odpadov</w:t>
      </w:r>
      <w:r>
        <w:rPr>
          <w:b/>
          <w:caps/>
          <w:szCs w:val="24"/>
        </w:rPr>
        <w:t xml:space="preserve">, </w:t>
      </w:r>
      <w:r w:rsidRPr="00162D6E">
        <w:rPr>
          <w:b/>
          <w:caps/>
          <w:szCs w:val="24"/>
        </w:rPr>
        <w:t>plôch na ktor</w:t>
      </w:r>
      <w:r>
        <w:rPr>
          <w:b/>
          <w:caps/>
          <w:szCs w:val="24"/>
        </w:rPr>
        <w:t xml:space="preserve">ých </w:t>
      </w:r>
      <w:r w:rsidRPr="00162D6E">
        <w:rPr>
          <w:b/>
          <w:caps/>
          <w:szCs w:val="24"/>
        </w:rPr>
        <w:t>sa vykonávajú práce, ktoré môžu spôsobovať znečisťovanie ovzdušia a iné stavby, zariadenia a</w:t>
      </w:r>
      <w:r>
        <w:rPr>
          <w:b/>
          <w:caps/>
          <w:szCs w:val="24"/>
        </w:rPr>
        <w:t> </w:t>
      </w:r>
      <w:r w:rsidRPr="00162D6E">
        <w:rPr>
          <w:b/>
          <w:caps/>
          <w:szCs w:val="24"/>
        </w:rPr>
        <w:t>činnosti znečisťujúce ovzdušie ďalej uvádza:</w:t>
      </w:r>
    </w:p>
    <w:p w:rsidR="001338DB" w:rsidRPr="00162D6E" w:rsidRDefault="001338DB" w:rsidP="001338DB">
      <w:pPr>
        <w:spacing w:before="120" w:line="240" w:lineRule="atLeast"/>
        <w:jc w:val="center"/>
        <w:rPr>
          <w:b/>
          <w:caps/>
          <w:szCs w:val="24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34"/>
        <w:gridCol w:w="5148"/>
      </w:tblGrid>
      <w:tr w:rsidR="001338DB" w:rsidRPr="00162D6E" w:rsidTr="00676C3C">
        <w:tc>
          <w:tcPr>
            <w:tcW w:w="496" w:type="dxa"/>
            <w:vMerge w:val="restart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1.</w:t>
            </w:r>
          </w:p>
        </w:tc>
        <w:tc>
          <w:tcPr>
            <w:tcW w:w="4134" w:type="dxa"/>
            <w:vMerge w:val="restart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Druh, popis vykonávanej činnosti:</w:t>
            </w:r>
          </w:p>
        </w:tc>
        <w:tc>
          <w:tcPr>
            <w:tcW w:w="5148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  <w:vMerge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4134" w:type="dxa"/>
            <w:vMerge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5148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  <w:vMerge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4134" w:type="dxa"/>
            <w:vMerge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5148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  <w:vMerge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4134" w:type="dxa"/>
            <w:vMerge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5148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  <w:vMerge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4134" w:type="dxa"/>
            <w:vMerge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5148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  <w:vMerge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4134" w:type="dxa"/>
            <w:vMerge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5148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2.</w:t>
            </w:r>
          </w:p>
        </w:tc>
        <w:tc>
          <w:tcPr>
            <w:tcW w:w="4134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Veľkosť manipulačnej plochy v m</w:t>
            </w:r>
            <w:r w:rsidRPr="00162D6E">
              <w:rPr>
                <w:szCs w:val="24"/>
                <w:vertAlign w:val="superscript"/>
              </w:rPr>
              <w:t>2</w:t>
            </w:r>
            <w:r w:rsidRPr="00162D6E">
              <w:rPr>
                <w:szCs w:val="24"/>
              </w:rPr>
              <w:t>:</w:t>
            </w:r>
          </w:p>
        </w:tc>
        <w:tc>
          <w:tcPr>
            <w:tcW w:w="5148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  <w:vMerge w:val="restart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3.</w:t>
            </w:r>
          </w:p>
        </w:tc>
        <w:tc>
          <w:tcPr>
            <w:tcW w:w="4134" w:type="dxa"/>
            <w:vMerge w:val="restart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Druh manipulovanej, skladovanej látky:</w:t>
            </w:r>
          </w:p>
        </w:tc>
        <w:tc>
          <w:tcPr>
            <w:tcW w:w="5148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  <w:vMerge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4134" w:type="dxa"/>
            <w:vMerge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5148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  <w:vMerge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4134" w:type="dxa"/>
            <w:vMerge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5148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  <w:vMerge w:val="restart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4.</w:t>
            </w:r>
          </w:p>
        </w:tc>
        <w:tc>
          <w:tcPr>
            <w:tcW w:w="4134" w:type="dxa"/>
            <w:vMerge w:val="restart"/>
          </w:tcPr>
          <w:p w:rsidR="001338DB" w:rsidRPr="00162D6E" w:rsidRDefault="001338DB" w:rsidP="00676C3C">
            <w:pPr>
              <w:spacing w:before="120" w:line="240" w:lineRule="atLeast"/>
              <w:rPr>
                <w:szCs w:val="24"/>
              </w:rPr>
            </w:pPr>
            <w:r w:rsidRPr="00162D6E">
              <w:rPr>
                <w:szCs w:val="24"/>
              </w:rPr>
              <w:t xml:space="preserve">Množstvá </w:t>
            </w:r>
            <w:proofErr w:type="spellStart"/>
            <w:r w:rsidRPr="00162D6E">
              <w:rPr>
                <w:szCs w:val="24"/>
              </w:rPr>
              <w:t>manip</w:t>
            </w:r>
            <w:proofErr w:type="spellEnd"/>
            <w:r w:rsidRPr="00162D6E">
              <w:rPr>
                <w:szCs w:val="24"/>
              </w:rPr>
              <w:t>., sklad. látok (j. m /rok)</w:t>
            </w:r>
          </w:p>
        </w:tc>
        <w:tc>
          <w:tcPr>
            <w:tcW w:w="5148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  <w:vMerge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4134" w:type="dxa"/>
            <w:vMerge/>
          </w:tcPr>
          <w:p w:rsidR="001338DB" w:rsidRPr="00162D6E" w:rsidRDefault="001338DB" w:rsidP="00676C3C">
            <w:pPr>
              <w:spacing w:before="120" w:line="240" w:lineRule="atLeast"/>
              <w:rPr>
                <w:szCs w:val="24"/>
              </w:rPr>
            </w:pPr>
          </w:p>
        </w:tc>
        <w:tc>
          <w:tcPr>
            <w:tcW w:w="5148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  <w:vMerge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4134" w:type="dxa"/>
            <w:vMerge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5148" w:type="dxa"/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</w:tbl>
    <w:p w:rsidR="001338DB" w:rsidRDefault="001338DB" w:rsidP="001338DB">
      <w:pPr>
        <w:spacing w:before="120" w:line="240" w:lineRule="atLeast"/>
        <w:jc w:val="center"/>
        <w:rPr>
          <w:b/>
          <w:szCs w:val="24"/>
        </w:rPr>
      </w:pPr>
    </w:p>
    <w:p w:rsidR="001338DB" w:rsidRPr="00162D6E" w:rsidRDefault="001338DB" w:rsidP="001338DB">
      <w:pPr>
        <w:spacing w:before="120" w:line="240" w:lineRule="atLeast"/>
        <w:jc w:val="center"/>
        <w:rPr>
          <w:b/>
          <w:szCs w:val="24"/>
        </w:rPr>
      </w:pPr>
      <w:r w:rsidRPr="00162D6E">
        <w:rPr>
          <w:b/>
          <w:szCs w:val="24"/>
        </w:rPr>
        <w:t>V. Ostatné údaje:</w:t>
      </w:r>
    </w:p>
    <w:p w:rsidR="001338DB" w:rsidRPr="00162D6E" w:rsidRDefault="001338DB" w:rsidP="001338DB">
      <w:pPr>
        <w:spacing w:before="120" w:line="240" w:lineRule="atLeast"/>
        <w:jc w:val="center"/>
        <w:rPr>
          <w:b/>
          <w:szCs w:val="24"/>
        </w:rPr>
      </w:pPr>
    </w:p>
    <w:tbl>
      <w:tblPr>
        <w:tblW w:w="977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34"/>
        <w:gridCol w:w="3520"/>
        <w:gridCol w:w="1628"/>
      </w:tblGrid>
      <w:tr w:rsidR="001338DB" w:rsidRPr="00162D6E" w:rsidTr="00676C3C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1.</w:t>
            </w:r>
          </w:p>
        </w:tc>
        <w:tc>
          <w:tcPr>
            <w:tcW w:w="4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 xml:space="preserve">Za správnosť údajov uvedených </w:t>
            </w:r>
          </w:p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v oznámení zodpovedá: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Meno, priezvisko, titul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funkcia</w:t>
            </w:r>
          </w:p>
        </w:tc>
      </w:tr>
      <w:tr w:rsidR="001338DB" w:rsidRPr="00162D6E" w:rsidTr="00676C3C"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4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2.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Pečiatka:</w:t>
            </w:r>
          </w:p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3.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Dátum vyhotovenia oznámenia: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4.</w:t>
            </w:r>
          </w:p>
        </w:tc>
        <w:tc>
          <w:tcPr>
            <w:tcW w:w="4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  <w:r w:rsidRPr="00162D6E">
              <w:rPr>
                <w:szCs w:val="24"/>
              </w:rPr>
              <w:t>Popis príloh: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4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4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4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  <w:tr w:rsidR="001338DB" w:rsidRPr="00162D6E" w:rsidTr="00676C3C"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4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DB" w:rsidRPr="00162D6E" w:rsidRDefault="001338DB" w:rsidP="00676C3C">
            <w:pPr>
              <w:spacing w:before="120" w:line="240" w:lineRule="atLeast"/>
              <w:jc w:val="both"/>
              <w:rPr>
                <w:szCs w:val="24"/>
              </w:rPr>
            </w:pPr>
          </w:p>
        </w:tc>
      </w:tr>
    </w:tbl>
    <w:p w:rsidR="001338DB" w:rsidRPr="00352773" w:rsidRDefault="001338DB" w:rsidP="001338DB">
      <w:pPr>
        <w:spacing w:before="120" w:line="240" w:lineRule="atLeast"/>
        <w:jc w:val="both"/>
        <w:rPr>
          <w:szCs w:val="24"/>
        </w:rPr>
      </w:pPr>
    </w:p>
    <w:p w:rsidR="00320A38" w:rsidRDefault="00320A38"/>
    <w:sectPr w:rsidR="00320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DB"/>
    <w:rsid w:val="001338DB"/>
    <w:rsid w:val="00320A38"/>
    <w:rsid w:val="0074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3CC35-DD62-4CCA-A972-8CA70BC4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338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Blaskova</dc:creator>
  <cp:keywords/>
  <dc:description/>
  <cp:lastModifiedBy>Kristak</cp:lastModifiedBy>
  <cp:revision>2</cp:revision>
  <dcterms:created xsi:type="dcterms:W3CDTF">2017-10-24T12:50:00Z</dcterms:created>
  <dcterms:modified xsi:type="dcterms:W3CDTF">2017-10-24T12:50:00Z</dcterms:modified>
</cp:coreProperties>
</file>