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D1" w:rsidRDefault="00970B7F" w:rsidP="00B476D1">
      <w:pPr>
        <w:rPr>
          <w:sz w:val="22"/>
        </w:rPr>
      </w:pPr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-34925</wp:posOffset>
                </wp:positionV>
                <wp:extent cx="2762885" cy="1428750"/>
                <wp:effectExtent l="8890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8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423" w:rsidRPr="00F84D35" w:rsidRDefault="00C95423" w:rsidP="00B476D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84D35">
                              <w:rPr>
                                <w:sz w:val="12"/>
                                <w:szCs w:val="12"/>
                              </w:rPr>
                              <w:t>podacia pečiatka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8.25pt;margin-top:-2.75pt;width:217.5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">
                <v:textbox>
                  <w:txbxContent>
                    <w:p w:rsidR="00C95423" w:rsidRPr="00F84D35" w:rsidRDefault="00C95423" w:rsidP="00B476D1">
                      <w:pPr>
                        <w:rPr>
                          <w:sz w:val="12"/>
                          <w:szCs w:val="12"/>
                        </w:rPr>
                      </w:pPr>
                      <w:r w:rsidRPr="00F84D35">
                        <w:rPr>
                          <w:sz w:val="12"/>
                          <w:szCs w:val="12"/>
                        </w:rPr>
                        <w:t>podacia pečiatka</w:t>
                      </w:r>
                    </w:p>
                  </w:txbxContent>
                </v:textbox>
              </v:rect>
            </w:pict>
          </mc:Fallback>
        </mc:AlternateContent>
      </w:r>
    </w:p>
    <w:p w:rsidR="00B476D1" w:rsidRDefault="00B476D1" w:rsidP="00B476D1">
      <w:pPr>
        <w:rPr>
          <w:sz w:val="22"/>
        </w:rPr>
      </w:pPr>
    </w:p>
    <w:p w:rsidR="00B476D1" w:rsidRDefault="00B476D1" w:rsidP="00B476D1">
      <w:pPr>
        <w:rPr>
          <w:b/>
          <w:bCs/>
        </w:rPr>
      </w:pPr>
    </w:p>
    <w:p w:rsidR="00B476D1" w:rsidRDefault="00B476D1" w:rsidP="00B476D1">
      <w:pPr>
        <w:rPr>
          <w:b/>
          <w:bCs/>
        </w:rPr>
      </w:pPr>
    </w:p>
    <w:p w:rsidR="00B476D1" w:rsidRPr="007B3515" w:rsidRDefault="00B476D1" w:rsidP="00B476D1">
      <w:pPr>
        <w:rPr>
          <w:b/>
          <w:bCs/>
        </w:rPr>
      </w:pPr>
    </w:p>
    <w:p w:rsidR="00B476D1" w:rsidRDefault="00B476D1" w:rsidP="00B476D1">
      <w:pPr>
        <w:rPr>
          <w:b/>
          <w:bCs/>
          <w:caps/>
        </w:rPr>
      </w:pPr>
    </w:p>
    <w:p w:rsidR="00B476D1" w:rsidRPr="00DC1BB8" w:rsidRDefault="00B476D1" w:rsidP="00B476D1">
      <w:pPr>
        <w:rPr>
          <w:b/>
          <w:bCs/>
          <w:caps/>
          <w:sz w:val="16"/>
        </w:rPr>
      </w:pPr>
    </w:p>
    <w:p w:rsidR="004F551C" w:rsidRDefault="004F551C" w:rsidP="00B476D1">
      <w:pPr>
        <w:rPr>
          <w:b/>
          <w:bCs/>
          <w:caps/>
        </w:rPr>
      </w:pPr>
    </w:p>
    <w:p w:rsidR="00B476D1" w:rsidRPr="000F299E" w:rsidRDefault="00B476D1" w:rsidP="00B476D1">
      <w:pPr>
        <w:rPr>
          <w:b/>
          <w:bCs/>
          <w:caps/>
        </w:rPr>
      </w:pPr>
      <w:r w:rsidRPr="000F299E">
        <w:rPr>
          <w:b/>
          <w:bCs/>
          <w:caps/>
        </w:rPr>
        <w:t xml:space="preserve">Údaje o žiadateľovi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7"/>
        <w:gridCol w:w="1723"/>
        <w:gridCol w:w="1721"/>
        <w:gridCol w:w="1725"/>
        <w:gridCol w:w="1725"/>
      </w:tblGrid>
      <w:tr w:rsidR="00B476D1" w:rsidRPr="00B724A5" w:rsidTr="006075EE">
        <w:tc>
          <w:tcPr>
            <w:tcW w:w="2660" w:type="dxa"/>
            <w:vAlign w:val="center"/>
          </w:tcPr>
          <w:p w:rsidR="00B476D1" w:rsidRPr="00B724A5" w:rsidRDefault="00B476D1" w:rsidP="006075EE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Meno, priezvisko, titul</w:t>
            </w:r>
          </w:p>
        </w:tc>
        <w:tc>
          <w:tcPr>
            <w:tcW w:w="6945" w:type="dxa"/>
            <w:gridSpan w:val="4"/>
          </w:tcPr>
          <w:p w:rsidR="00B476D1" w:rsidRPr="00B724A5" w:rsidRDefault="00B476D1" w:rsidP="006075EE">
            <w:pPr>
              <w:rPr>
                <w:bCs/>
                <w:sz w:val="22"/>
                <w:szCs w:val="22"/>
              </w:rPr>
            </w:pPr>
          </w:p>
          <w:p w:rsidR="00B476D1" w:rsidRPr="00B724A5" w:rsidRDefault="00B476D1" w:rsidP="006075EE">
            <w:pPr>
              <w:rPr>
                <w:bCs/>
                <w:sz w:val="22"/>
                <w:szCs w:val="22"/>
              </w:rPr>
            </w:pPr>
          </w:p>
        </w:tc>
      </w:tr>
      <w:tr w:rsidR="00B476D1" w:rsidRPr="00B724A5" w:rsidTr="006075EE">
        <w:tc>
          <w:tcPr>
            <w:tcW w:w="2660" w:type="dxa"/>
            <w:vAlign w:val="center"/>
          </w:tcPr>
          <w:p w:rsidR="00B476D1" w:rsidRPr="00B724A5" w:rsidRDefault="00B476D1" w:rsidP="006075EE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Dátum narodenia</w:t>
            </w:r>
          </w:p>
        </w:tc>
        <w:tc>
          <w:tcPr>
            <w:tcW w:w="6945" w:type="dxa"/>
            <w:gridSpan w:val="4"/>
          </w:tcPr>
          <w:p w:rsidR="00B476D1" w:rsidRPr="00B724A5" w:rsidRDefault="00B476D1" w:rsidP="006075EE">
            <w:pPr>
              <w:rPr>
                <w:bCs/>
                <w:sz w:val="22"/>
                <w:szCs w:val="22"/>
              </w:rPr>
            </w:pPr>
          </w:p>
          <w:p w:rsidR="00B476D1" w:rsidRPr="00B724A5" w:rsidRDefault="00B476D1" w:rsidP="006075EE">
            <w:pPr>
              <w:rPr>
                <w:bCs/>
                <w:sz w:val="14"/>
                <w:szCs w:val="22"/>
              </w:rPr>
            </w:pPr>
          </w:p>
        </w:tc>
      </w:tr>
      <w:tr w:rsidR="00B476D1" w:rsidRPr="00B724A5" w:rsidTr="006075EE">
        <w:tc>
          <w:tcPr>
            <w:tcW w:w="2660" w:type="dxa"/>
            <w:vAlign w:val="center"/>
          </w:tcPr>
          <w:p w:rsidR="00B476D1" w:rsidRPr="007C34D6" w:rsidRDefault="00B476D1" w:rsidP="006075EE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rodinný stav</w:t>
            </w:r>
          </w:p>
        </w:tc>
        <w:tc>
          <w:tcPr>
            <w:tcW w:w="1736" w:type="dxa"/>
          </w:tcPr>
          <w:p w:rsidR="00B476D1" w:rsidRPr="00B724A5" w:rsidRDefault="00B476D1" w:rsidP="006075EE">
            <w:pPr>
              <w:rPr>
                <w:bCs/>
                <w:sz w:val="22"/>
                <w:szCs w:val="22"/>
              </w:rPr>
            </w:pPr>
            <w:r w:rsidRPr="00B724A5">
              <w:rPr>
                <w:sz w:val="28"/>
                <w:szCs w:val="22"/>
              </w:rPr>
              <w:sym w:font="Times New Roman" w:char="F00C"/>
            </w:r>
            <w:r w:rsidRPr="00B724A5">
              <w:rPr>
                <w:sz w:val="22"/>
                <w:szCs w:val="22"/>
              </w:rPr>
              <w:t xml:space="preserve"> </w:t>
            </w:r>
            <w:r w:rsidRPr="00B724A5">
              <w:rPr>
                <w:sz w:val="20"/>
                <w:szCs w:val="22"/>
              </w:rPr>
              <w:t>slobodný /-ná</w:t>
            </w:r>
            <w:r w:rsidRPr="00B724A5">
              <w:rPr>
                <w:sz w:val="20"/>
                <w:szCs w:val="22"/>
              </w:rPr>
              <w:tab/>
            </w:r>
            <w:r w:rsidRPr="00B724A5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736" w:type="dxa"/>
          </w:tcPr>
          <w:p w:rsidR="00B476D1" w:rsidRPr="00B724A5" w:rsidRDefault="00B476D1" w:rsidP="006075EE">
            <w:pPr>
              <w:rPr>
                <w:bCs/>
                <w:sz w:val="22"/>
                <w:szCs w:val="22"/>
              </w:rPr>
            </w:pPr>
            <w:r w:rsidRPr="00B724A5">
              <w:rPr>
                <w:sz w:val="28"/>
                <w:szCs w:val="22"/>
              </w:rPr>
              <w:sym w:font="Times New Roman" w:char="F00C"/>
            </w:r>
            <w:r w:rsidRPr="00B724A5">
              <w:rPr>
                <w:sz w:val="20"/>
                <w:szCs w:val="22"/>
              </w:rPr>
              <w:t xml:space="preserve">  ženatý /vydatá</w:t>
            </w:r>
          </w:p>
        </w:tc>
        <w:tc>
          <w:tcPr>
            <w:tcW w:w="1736" w:type="dxa"/>
          </w:tcPr>
          <w:p w:rsidR="00B476D1" w:rsidRPr="00B724A5" w:rsidRDefault="00B476D1" w:rsidP="006075EE">
            <w:pPr>
              <w:rPr>
                <w:bCs/>
                <w:sz w:val="22"/>
                <w:szCs w:val="22"/>
              </w:rPr>
            </w:pPr>
            <w:r w:rsidRPr="00B724A5">
              <w:rPr>
                <w:sz w:val="28"/>
                <w:szCs w:val="22"/>
              </w:rPr>
              <w:sym w:font="Times New Roman" w:char="F00C"/>
            </w:r>
            <w:r w:rsidRPr="00B724A5">
              <w:rPr>
                <w:sz w:val="20"/>
                <w:szCs w:val="22"/>
              </w:rPr>
              <w:t xml:space="preserve">  rozvedený /-ná</w:t>
            </w:r>
          </w:p>
        </w:tc>
        <w:tc>
          <w:tcPr>
            <w:tcW w:w="1737" w:type="dxa"/>
          </w:tcPr>
          <w:p w:rsidR="00B476D1" w:rsidRPr="00B724A5" w:rsidRDefault="00B476D1" w:rsidP="006075EE">
            <w:pPr>
              <w:rPr>
                <w:sz w:val="20"/>
                <w:szCs w:val="22"/>
              </w:rPr>
            </w:pPr>
            <w:r w:rsidRPr="00B724A5">
              <w:rPr>
                <w:sz w:val="28"/>
                <w:szCs w:val="22"/>
              </w:rPr>
              <w:sym w:font="Times New Roman" w:char="F00C"/>
            </w:r>
            <w:r w:rsidRPr="00B724A5">
              <w:rPr>
                <w:sz w:val="20"/>
                <w:szCs w:val="22"/>
              </w:rPr>
              <w:t xml:space="preserve">  ovdovený /-ná</w:t>
            </w:r>
          </w:p>
        </w:tc>
      </w:tr>
      <w:tr w:rsidR="00B476D1" w:rsidRPr="00B724A5" w:rsidTr="006075EE">
        <w:tc>
          <w:tcPr>
            <w:tcW w:w="2660" w:type="dxa"/>
            <w:vAlign w:val="center"/>
          </w:tcPr>
          <w:p w:rsidR="00B476D1" w:rsidRPr="00B724A5" w:rsidRDefault="00B476D1" w:rsidP="006075EE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trvalý pobyt</w:t>
            </w:r>
          </w:p>
        </w:tc>
        <w:tc>
          <w:tcPr>
            <w:tcW w:w="6945" w:type="dxa"/>
            <w:gridSpan w:val="4"/>
          </w:tcPr>
          <w:p w:rsidR="00B476D1" w:rsidRPr="00B724A5" w:rsidRDefault="00B476D1" w:rsidP="006075EE">
            <w:pPr>
              <w:rPr>
                <w:bCs/>
                <w:sz w:val="22"/>
                <w:szCs w:val="22"/>
              </w:rPr>
            </w:pPr>
          </w:p>
          <w:p w:rsidR="00B476D1" w:rsidRPr="00B724A5" w:rsidRDefault="00B476D1" w:rsidP="006075EE">
            <w:pPr>
              <w:rPr>
                <w:bCs/>
                <w:sz w:val="14"/>
                <w:szCs w:val="22"/>
              </w:rPr>
            </w:pPr>
          </w:p>
        </w:tc>
      </w:tr>
      <w:tr w:rsidR="00B476D1" w:rsidRPr="00B724A5" w:rsidTr="006075EE">
        <w:tc>
          <w:tcPr>
            <w:tcW w:w="2660" w:type="dxa"/>
            <w:vAlign w:val="center"/>
          </w:tcPr>
          <w:p w:rsidR="00B476D1" w:rsidRPr="00B724A5" w:rsidRDefault="00B476D1" w:rsidP="006075EE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prechodný pobyt /resp. poštová adresa</w:t>
            </w:r>
          </w:p>
        </w:tc>
        <w:tc>
          <w:tcPr>
            <w:tcW w:w="6945" w:type="dxa"/>
            <w:gridSpan w:val="4"/>
          </w:tcPr>
          <w:p w:rsidR="00B476D1" w:rsidRPr="00B724A5" w:rsidRDefault="00B476D1" w:rsidP="006075EE">
            <w:pPr>
              <w:rPr>
                <w:bCs/>
                <w:sz w:val="14"/>
                <w:szCs w:val="22"/>
              </w:rPr>
            </w:pPr>
          </w:p>
        </w:tc>
      </w:tr>
      <w:tr w:rsidR="00B476D1" w:rsidRPr="00B724A5" w:rsidTr="006075EE">
        <w:tc>
          <w:tcPr>
            <w:tcW w:w="2660" w:type="dxa"/>
            <w:vAlign w:val="center"/>
          </w:tcPr>
          <w:p w:rsidR="00B476D1" w:rsidRPr="00B724A5" w:rsidRDefault="00B476D1" w:rsidP="006075EE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telefón</w:t>
            </w:r>
          </w:p>
        </w:tc>
        <w:tc>
          <w:tcPr>
            <w:tcW w:w="6945" w:type="dxa"/>
            <w:gridSpan w:val="4"/>
          </w:tcPr>
          <w:p w:rsidR="00B476D1" w:rsidRPr="00B724A5" w:rsidRDefault="00B476D1" w:rsidP="006075EE">
            <w:pPr>
              <w:rPr>
                <w:bCs/>
                <w:sz w:val="22"/>
                <w:szCs w:val="22"/>
              </w:rPr>
            </w:pPr>
          </w:p>
          <w:p w:rsidR="00B476D1" w:rsidRPr="00B724A5" w:rsidRDefault="00B476D1" w:rsidP="006075EE">
            <w:pPr>
              <w:rPr>
                <w:bCs/>
                <w:sz w:val="14"/>
                <w:szCs w:val="22"/>
              </w:rPr>
            </w:pPr>
          </w:p>
        </w:tc>
      </w:tr>
      <w:tr w:rsidR="00B476D1" w:rsidRPr="00B724A5" w:rsidTr="006075EE">
        <w:tc>
          <w:tcPr>
            <w:tcW w:w="2660" w:type="dxa"/>
            <w:vAlign w:val="center"/>
          </w:tcPr>
          <w:p w:rsidR="00B476D1" w:rsidRPr="00B724A5" w:rsidRDefault="00B476D1" w:rsidP="006075EE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mailová adresa</w:t>
            </w:r>
          </w:p>
        </w:tc>
        <w:tc>
          <w:tcPr>
            <w:tcW w:w="6945" w:type="dxa"/>
            <w:gridSpan w:val="4"/>
          </w:tcPr>
          <w:p w:rsidR="00B476D1" w:rsidRPr="00B724A5" w:rsidRDefault="00B476D1" w:rsidP="006075EE">
            <w:pPr>
              <w:rPr>
                <w:bCs/>
                <w:sz w:val="14"/>
                <w:szCs w:val="22"/>
              </w:rPr>
            </w:pPr>
          </w:p>
          <w:p w:rsidR="00B476D1" w:rsidRPr="00B724A5" w:rsidRDefault="00B476D1" w:rsidP="006075EE">
            <w:pPr>
              <w:rPr>
                <w:bCs/>
                <w:sz w:val="22"/>
                <w:szCs w:val="22"/>
              </w:rPr>
            </w:pPr>
          </w:p>
        </w:tc>
      </w:tr>
    </w:tbl>
    <w:p w:rsidR="00B476D1" w:rsidRPr="00B724A5" w:rsidRDefault="00B476D1" w:rsidP="00B476D1">
      <w:pPr>
        <w:rPr>
          <w:b/>
          <w:bCs/>
          <w:sz w:val="22"/>
        </w:rPr>
      </w:pPr>
    </w:p>
    <w:p w:rsidR="00B476D1" w:rsidRPr="004F551C" w:rsidRDefault="00B476D1" w:rsidP="00B476D1">
      <w:pPr>
        <w:rPr>
          <w:sz w:val="8"/>
          <w:u w:val="single"/>
        </w:rPr>
      </w:pPr>
    </w:p>
    <w:p w:rsidR="00B476D1" w:rsidRPr="000F299E" w:rsidRDefault="00B476D1" w:rsidP="00B476D1">
      <w:pPr>
        <w:rPr>
          <w:b/>
          <w:caps/>
        </w:rPr>
      </w:pPr>
      <w:r w:rsidRPr="000F299E">
        <w:rPr>
          <w:b/>
          <w:caps/>
        </w:rPr>
        <w:t xml:space="preserve">Odôvodnenie žiadosti a popis súčasnej bytovej situácie žiadateľa: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1"/>
      </w:tblGrid>
      <w:tr w:rsidR="00B476D1" w:rsidRPr="00B724A5" w:rsidTr="006075EE">
        <w:tc>
          <w:tcPr>
            <w:tcW w:w="9606" w:type="dxa"/>
          </w:tcPr>
          <w:p w:rsidR="00B476D1" w:rsidRPr="00B724A5" w:rsidRDefault="00B476D1" w:rsidP="006075EE">
            <w:pPr>
              <w:spacing w:line="480" w:lineRule="auto"/>
              <w:rPr>
                <w:sz w:val="16"/>
                <w:szCs w:val="22"/>
              </w:rPr>
            </w:pPr>
          </w:p>
        </w:tc>
      </w:tr>
      <w:tr w:rsidR="00B476D1" w:rsidRPr="00B724A5" w:rsidTr="006075EE">
        <w:tc>
          <w:tcPr>
            <w:tcW w:w="9606" w:type="dxa"/>
          </w:tcPr>
          <w:p w:rsidR="00B476D1" w:rsidRPr="00B724A5" w:rsidRDefault="00B476D1" w:rsidP="006075EE">
            <w:pPr>
              <w:spacing w:line="480" w:lineRule="auto"/>
              <w:rPr>
                <w:sz w:val="16"/>
                <w:szCs w:val="22"/>
              </w:rPr>
            </w:pPr>
          </w:p>
        </w:tc>
      </w:tr>
      <w:tr w:rsidR="00B476D1" w:rsidRPr="00B724A5" w:rsidTr="006075EE">
        <w:tc>
          <w:tcPr>
            <w:tcW w:w="9606" w:type="dxa"/>
          </w:tcPr>
          <w:p w:rsidR="00B476D1" w:rsidRPr="00B724A5" w:rsidRDefault="00B476D1" w:rsidP="006075EE">
            <w:pPr>
              <w:spacing w:line="480" w:lineRule="auto"/>
              <w:rPr>
                <w:sz w:val="16"/>
                <w:szCs w:val="22"/>
              </w:rPr>
            </w:pPr>
          </w:p>
        </w:tc>
      </w:tr>
      <w:tr w:rsidR="00B476D1" w:rsidRPr="00B724A5" w:rsidTr="006075EE">
        <w:tc>
          <w:tcPr>
            <w:tcW w:w="9606" w:type="dxa"/>
          </w:tcPr>
          <w:p w:rsidR="00B476D1" w:rsidRPr="00B724A5" w:rsidRDefault="00B476D1" w:rsidP="006075EE">
            <w:pPr>
              <w:spacing w:line="480" w:lineRule="auto"/>
              <w:rPr>
                <w:sz w:val="16"/>
                <w:szCs w:val="22"/>
              </w:rPr>
            </w:pPr>
          </w:p>
        </w:tc>
      </w:tr>
      <w:tr w:rsidR="00B476D1" w:rsidRPr="00B724A5" w:rsidTr="006075EE">
        <w:tc>
          <w:tcPr>
            <w:tcW w:w="9606" w:type="dxa"/>
          </w:tcPr>
          <w:p w:rsidR="00B476D1" w:rsidRPr="00B724A5" w:rsidRDefault="00B476D1" w:rsidP="006075EE">
            <w:pPr>
              <w:spacing w:line="480" w:lineRule="auto"/>
              <w:rPr>
                <w:sz w:val="16"/>
                <w:szCs w:val="22"/>
              </w:rPr>
            </w:pPr>
          </w:p>
        </w:tc>
      </w:tr>
      <w:tr w:rsidR="00B476D1" w:rsidRPr="00B724A5" w:rsidTr="006075EE">
        <w:tc>
          <w:tcPr>
            <w:tcW w:w="9606" w:type="dxa"/>
          </w:tcPr>
          <w:p w:rsidR="00B476D1" w:rsidRPr="00B724A5" w:rsidRDefault="00B476D1" w:rsidP="006075EE">
            <w:pPr>
              <w:spacing w:line="480" w:lineRule="auto"/>
              <w:rPr>
                <w:sz w:val="16"/>
                <w:szCs w:val="22"/>
              </w:rPr>
            </w:pPr>
          </w:p>
        </w:tc>
      </w:tr>
    </w:tbl>
    <w:p w:rsidR="00B476D1" w:rsidRDefault="00B476D1" w:rsidP="00B476D1">
      <w:pPr>
        <w:rPr>
          <w:sz w:val="18"/>
        </w:rPr>
      </w:pPr>
    </w:p>
    <w:p w:rsidR="00B476D1" w:rsidRPr="000F299E" w:rsidRDefault="00B476D1" w:rsidP="00B476D1">
      <w:pPr>
        <w:rPr>
          <w:b/>
          <w:caps/>
        </w:rPr>
      </w:pPr>
      <w:r w:rsidRPr="000F299E">
        <w:rPr>
          <w:b/>
          <w:caps/>
        </w:rPr>
        <w:t xml:space="preserve">Špecifikácia požadovaného bytu: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2649"/>
        <w:gridCol w:w="5497"/>
      </w:tblGrid>
      <w:tr w:rsidR="00B476D1" w:rsidRPr="00B724A5" w:rsidTr="004F551C">
        <w:tc>
          <w:tcPr>
            <w:tcW w:w="1387" w:type="dxa"/>
          </w:tcPr>
          <w:p w:rsidR="00B476D1" w:rsidRPr="00B724A5" w:rsidRDefault="00B476D1" w:rsidP="006075EE">
            <w:pPr>
              <w:rPr>
                <w:sz w:val="22"/>
                <w:szCs w:val="22"/>
              </w:rPr>
            </w:pPr>
          </w:p>
          <w:p w:rsidR="00B476D1" w:rsidRPr="00B724A5" w:rsidRDefault="00B476D1" w:rsidP="006075EE">
            <w:pPr>
              <w:rPr>
                <w:sz w:val="22"/>
                <w:szCs w:val="22"/>
              </w:rPr>
            </w:pPr>
            <w:r w:rsidRPr="00B724A5">
              <w:rPr>
                <w:sz w:val="22"/>
                <w:szCs w:val="22"/>
              </w:rPr>
              <w:t>izbovosť*</w:t>
            </w:r>
          </w:p>
        </w:tc>
        <w:tc>
          <w:tcPr>
            <w:tcW w:w="2690" w:type="dxa"/>
          </w:tcPr>
          <w:p w:rsidR="00B476D1" w:rsidRPr="00B724A5" w:rsidRDefault="00B476D1" w:rsidP="006075EE">
            <w:pPr>
              <w:rPr>
                <w:sz w:val="22"/>
                <w:szCs w:val="22"/>
              </w:rPr>
            </w:pPr>
            <w:r w:rsidRPr="00B724A5">
              <w:rPr>
                <w:sz w:val="22"/>
                <w:szCs w:val="22"/>
              </w:rPr>
              <w:t xml:space="preserve">     </w:t>
            </w:r>
          </w:p>
          <w:p w:rsidR="00B476D1" w:rsidRPr="00B724A5" w:rsidRDefault="00B476D1" w:rsidP="00B47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B724A5">
              <w:rPr>
                <w:sz w:val="22"/>
                <w:szCs w:val="22"/>
              </w:rPr>
              <w:t xml:space="preserve">1         </w:t>
            </w:r>
            <w:r>
              <w:rPr>
                <w:sz w:val="22"/>
                <w:szCs w:val="22"/>
              </w:rPr>
              <w:t xml:space="preserve">       </w:t>
            </w:r>
            <w:r w:rsidRPr="00B724A5">
              <w:rPr>
                <w:sz w:val="22"/>
                <w:szCs w:val="22"/>
              </w:rPr>
              <w:t xml:space="preserve">2      </w:t>
            </w:r>
          </w:p>
        </w:tc>
        <w:tc>
          <w:tcPr>
            <w:tcW w:w="5568" w:type="dxa"/>
          </w:tcPr>
          <w:p w:rsidR="00B476D1" w:rsidRPr="00B724A5" w:rsidRDefault="00B476D1" w:rsidP="00B476D1">
            <w:pPr>
              <w:rPr>
                <w:sz w:val="18"/>
                <w:szCs w:val="22"/>
              </w:rPr>
            </w:pPr>
            <w:r w:rsidRPr="00B724A5">
              <w:rPr>
                <w:sz w:val="18"/>
                <w:szCs w:val="22"/>
              </w:rPr>
              <w:t xml:space="preserve">*žiadateľ môže uviesť </w:t>
            </w:r>
            <w:r>
              <w:rPr>
                <w:sz w:val="18"/>
                <w:szCs w:val="22"/>
              </w:rPr>
              <w:t xml:space="preserve">obe </w:t>
            </w:r>
            <w:r w:rsidRPr="00B724A5">
              <w:rPr>
                <w:sz w:val="18"/>
                <w:szCs w:val="22"/>
              </w:rPr>
              <w:t>možnosti izbovosti (zakrúžkovaním)</w:t>
            </w:r>
            <w:r>
              <w:rPr>
                <w:sz w:val="18"/>
                <w:szCs w:val="22"/>
              </w:rPr>
              <w:t xml:space="preserve">. Žiadateľ uvádza len skutočný záujem, nakoľko pri odmietnutí niektorého z bytu, ktorý je uvedený, sa žiadosť vyradí z oboch poradovníkov.  </w:t>
            </w:r>
            <w:r w:rsidRPr="00B724A5">
              <w:rPr>
                <w:sz w:val="18"/>
                <w:szCs w:val="22"/>
              </w:rPr>
              <w:t xml:space="preserve"> </w:t>
            </w:r>
          </w:p>
        </w:tc>
      </w:tr>
      <w:tr w:rsidR="004F551C" w:rsidRPr="00E61CFE" w:rsidTr="004F551C">
        <w:tc>
          <w:tcPr>
            <w:tcW w:w="1387" w:type="dxa"/>
          </w:tcPr>
          <w:p w:rsidR="004F551C" w:rsidRPr="00E61CFE" w:rsidRDefault="004F551C" w:rsidP="00E84E2E">
            <w:r w:rsidRPr="00E61CFE">
              <w:t>**Iné požiadavky</w:t>
            </w:r>
          </w:p>
        </w:tc>
        <w:tc>
          <w:tcPr>
            <w:tcW w:w="2690" w:type="dxa"/>
          </w:tcPr>
          <w:p w:rsidR="004F551C" w:rsidRPr="00E61CFE" w:rsidRDefault="004F551C" w:rsidP="00E84E2E"/>
        </w:tc>
        <w:tc>
          <w:tcPr>
            <w:tcW w:w="5568" w:type="dxa"/>
          </w:tcPr>
          <w:p w:rsidR="004F551C" w:rsidRPr="00E61CFE" w:rsidRDefault="004F551C" w:rsidP="004F551C">
            <w:pPr>
              <w:rPr>
                <w:sz w:val="18"/>
              </w:rPr>
            </w:pPr>
            <w:r w:rsidRPr="00E61CFE">
              <w:rPr>
                <w:sz w:val="18"/>
              </w:rPr>
              <w:t>**žiadateľ môže uviesť špecifikácie požadovaného bytu (</w:t>
            </w:r>
            <w:r>
              <w:rPr>
                <w:sz w:val="18"/>
              </w:rPr>
              <w:t xml:space="preserve">narp. </w:t>
            </w:r>
            <w:r w:rsidRPr="00E61CFE">
              <w:rPr>
                <w:sz w:val="18"/>
              </w:rPr>
              <w:t xml:space="preserve">podlažie). Voľný byt sa ponúkne žiadateľovi podľa poradovníka </w:t>
            </w:r>
            <w:r w:rsidRPr="00E61CFE">
              <w:rPr>
                <w:sz w:val="18"/>
                <w:u w:val="single"/>
              </w:rPr>
              <w:t>len v prípade</w:t>
            </w:r>
            <w:r w:rsidRPr="00E61CFE">
              <w:rPr>
                <w:sz w:val="18"/>
              </w:rPr>
              <w:t xml:space="preserve">, že byt spĺňa špecifikácie, ktoré žiadateľ  uviedol v žiadosti. </w:t>
            </w:r>
          </w:p>
        </w:tc>
      </w:tr>
    </w:tbl>
    <w:p w:rsidR="00B476D1" w:rsidRDefault="00B476D1" w:rsidP="00B476D1">
      <w:pPr>
        <w:rPr>
          <w:b/>
          <w:bCs/>
        </w:rPr>
      </w:pPr>
    </w:p>
    <w:p w:rsidR="00B476D1" w:rsidRPr="004F551C" w:rsidRDefault="00B476D1" w:rsidP="00B476D1">
      <w:pPr>
        <w:rPr>
          <w:b/>
          <w:bCs/>
          <w:sz w:val="10"/>
        </w:rPr>
      </w:pPr>
    </w:p>
    <w:p w:rsidR="00B476D1" w:rsidRPr="000F299E" w:rsidRDefault="00B476D1" w:rsidP="00B476D1">
      <w:pPr>
        <w:rPr>
          <w:b/>
          <w:bCs/>
          <w:caps/>
        </w:rPr>
      </w:pPr>
      <w:r w:rsidRPr="000F299E">
        <w:rPr>
          <w:b/>
          <w:bCs/>
          <w:caps/>
        </w:rPr>
        <w:t>Zoznam osôb, ktoré budú so žiadateľom tvoriť domácnosť: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3"/>
        <w:gridCol w:w="2253"/>
        <w:gridCol w:w="3375"/>
      </w:tblGrid>
      <w:tr w:rsidR="00B476D1" w:rsidRPr="00B724A5" w:rsidTr="006075EE">
        <w:tc>
          <w:tcPr>
            <w:tcW w:w="3936" w:type="dxa"/>
          </w:tcPr>
          <w:p w:rsidR="00B476D1" w:rsidRPr="00B724A5" w:rsidRDefault="00B476D1" w:rsidP="006075EE">
            <w:pPr>
              <w:rPr>
                <w:sz w:val="22"/>
                <w:szCs w:val="22"/>
              </w:rPr>
            </w:pPr>
            <w:r w:rsidRPr="00B724A5">
              <w:rPr>
                <w:sz w:val="22"/>
                <w:szCs w:val="22"/>
              </w:rPr>
              <w:t>Meno a priezvisko</w:t>
            </w:r>
          </w:p>
          <w:p w:rsidR="00B476D1" w:rsidRPr="00B724A5" w:rsidRDefault="00B476D1" w:rsidP="006075EE">
            <w:pPr>
              <w:rPr>
                <w:sz w:val="16"/>
                <w:szCs w:val="22"/>
              </w:rPr>
            </w:pPr>
          </w:p>
        </w:tc>
        <w:tc>
          <w:tcPr>
            <w:tcW w:w="2268" w:type="dxa"/>
          </w:tcPr>
          <w:p w:rsidR="00B476D1" w:rsidRPr="00B724A5" w:rsidRDefault="00B476D1" w:rsidP="006075EE">
            <w:pPr>
              <w:rPr>
                <w:sz w:val="22"/>
                <w:szCs w:val="22"/>
              </w:rPr>
            </w:pPr>
            <w:r w:rsidRPr="00B724A5">
              <w:rPr>
                <w:sz w:val="22"/>
                <w:szCs w:val="22"/>
              </w:rPr>
              <w:t>dátum narodenia</w:t>
            </w:r>
          </w:p>
        </w:tc>
        <w:tc>
          <w:tcPr>
            <w:tcW w:w="3402" w:type="dxa"/>
          </w:tcPr>
          <w:p w:rsidR="00B476D1" w:rsidRPr="00B724A5" w:rsidRDefault="00B476D1" w:rsidP="006075EE">
            <w:pPr>
              <w:rPr>
                <w:sz w:val="22"/>
                <w:szCs w:val="22"/>
              </w:rPr>
            </w:pPr>
            <w:r w:rsidRPr="00B724A5">
              <w:rPr>
                <w:sz w:val="22"/>
                <w:szCs w:val="22"/>
              </w:rPr>
              <w:t>príbuzenský vzťah k žiadateľovi</w:t>
            </w:r>
          </w:p>
        </w:tc>
      </w:tr>
      <w:tr w:rsidR="00B476D1" w:rsidRPr="00B724A5" w:rsidTr="006075EE">
        <w:tc>
          <w:tcPr>
            <w:tcW w:w="3936" w:type="dxa"/>
          </w:tcPr>
          <w:p w:rsidR="00B476D1" w:rsidRPr="00B724A5" w:rsidRDefault="00B476D1" w:rsidP="006075EE">
            <w:pPr>
              <w:rPr>
                <w:sz w:val="22"/>
                <w:szCs w:val="22"/>
              </w:rPr>
            </w:pPr>
          </w:p>
          <w:p w:rsidR="00B476D1" w:rsidRPr="00B724A5" w:rsidRDefault="00B476D1" w:rsidP="006075EE">
            <w:pPr>
              <w:rPr>
                <w:sz w:val="16"/>
                <w:szCs w:val="22"/>
              </w:rPr>
            </w:pPr>
          </w:p>
        </w:tc>
        <w:tc>
          <w:tcPr>
            <w:tcW w:w="2268" w:type="dxa"/>
          </w:tcPr>
          <w:p w:rsidR="00B476D1" w:rsidRPr="00B724A5" w:rsidRDefault="00B476D1" w:rsidP="006075E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476D1" w:rsidRPr="00B724A5" w:rsidRDefault="00B476D1" w:rsidP="006075EE">
            <w:pPr>
              <w:rPr>
                <w:sz w:val="22"/>
                <w:szCs w:val="22"/>
              </w:rPr>
            </w:pPr>
          </w:p>
        </w:tc>
      </w:tr>
      <w:tr w:rsidR="00B476D1" w:rsidRPr="00B724A5" w:rsidTr="006075EE">
        <w:tc>
          <w:tcPr>
            <w:tcW w:w="3936" w:type="dxa"/>
          </w:tcPr>
          <w:p w:rsidR="00B476D1" w:rsidRPr="00B724A5" w:rsidRDefault="00B476D1" w:rsidP="006075EE">
            <w:pPr>
              <w:rPr>
                <w:sz w:val="16"/>
                <w:szCs w:val="22"/>
              </w:rPr>
            </w:pPr>
          </w:p>
          <w:p w:rsidR="00B476D1" w:rsidRPr="00B724A5" w:rsidRDefault="00B476D1" w:rsidP="006075E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476D1" w:rsidRPr="00B724A5" w:rsidRDefault="00B476D1" w:rsidP="006075E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476D1" w:rsidRPr="00B724A5" w:rsidRDefault="00B476D1" w:rsidP="006075EE">
            <w:pPr>
              <w:rPr>
                <w:sz w:val="22"/>
                <w:szCs w:val="22"/>
              </w:rPr>
            </w:pPr>
          </w:p>
        </w:tc>
      </w:tr>
      <w:tr w:rsidR="00B476D1" w:rsidRPr="00B724A5" w:rsidTr="006075EE">
        <w:tc>
          <w:tcPr>
            <w:tcW w:w="3936" w:type="dxa"/>
          </w:tcPr>
          <w:p w:rsidR="00B476D1" w:rsidRPr="00B724A5" w:rsidRDefault="00B476D1" w:rsidP="006075EE">
            <w:pPr>
              <w:rPr>
                <w:sz w:val="22"/>
                <w:szCs w:val="22"/>
              </w:rPr>
            </w:pPr>
          </w:p>
          <w:p w:rsidR="00B476D1" w:rsidRPr="00B724A5" w:rsidRDefault="00B476D1" w:rsidP="006075EE">
            <w:pPr>
              <w:rPr>
                <w:sz w:val="16"/>
                <w:szCs w:val="22"/>
              </w:rPr>
            </w:pPr>
          </w:p>
        </w:tc>
        <w:tc>
          <w:tcPr>
            <w:tcW w:w="2268" w:type="dxa"/>
          </w:tcPr>
          <w:p w:rsidR="00B476D1" w:rsidRPr="00B724A5" w:rsidRDefault="00B476D1" w:rsidP="006075E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476D1" w:rsidRPr="00B724A5" w:rsidRDefault="00B476D1" w:rsidP="006075EE">
            <w:pPr>
              <w:rPr>
                <w:sz w:val="22"/>
                <w:szCs w:val="22"/>
              </w:rPr>
            </w:pPr>
          </w:p>
        </w:tc>
      </w:tr>
      <w:tr w:rsidR="00B476D1" w:rsidRPr="00B724A5" w:rsidTr="006075EE">
        <w:tc>
          <w:tcPr>
            <w:tcW w:w="3936" w:type="dxa"/>
          </w:tcPr>
          <w:p w:rsidR="00B476D1" w:rsidRPr="00B724A5" w:rsidRDefault="00B476D1" w:rsidP="006075EE">
            <w:pPr>
              <w:rPr>
                <w:sz w:val="22"/>
                <w:szCs w:val="22"/>
              </w:rPr>
            </w:pPr>
          </w:p>
          <w:p w:rsidR="00B476D1" w:rsidRPr="00B724A5" w:rsidRDefault="00B476D1" w:rsidP="006075EE">
            <w:pPr>
              <w:rPr>
                <w:sz w:val="16"/>
                <w:szCs w:val="22"/>
              </w:rPr>
            </w:pPr>
          </w:p>
        </w:tc>
        <w:tc>
          <w:tcPr>
            <w:tcW w:w="2268" w:type="dxa"/>
          </w:tcPr>
          <w:p w:rsidR="00B476D1" w:rsidRPr="00B724A5" w:rsidRDefault="00B476D1" w:rsidP="006075E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476D1" w:rsidRPr="00B724A5" w:rsidRDefault="00B476D1" w:rsidP="006075EE">
            <w:pPr>
              <w:rPr>
                <w:sz w:val="22"/>
                <w:szCs w:val="22"/>
              </w:rPr>
            </w:pPr>
          </w:p>
        </w:tc>
      </w:tr>
      <w:tr w:rsidR="00B476D1" w:rsidRPr="00B724A5" w:rsidTr="006075EE">
        <w:tc>
          <w:tcPr>
            <w:tcW w:w="3936" w:type="dxa"/>
          </w:tcPr>
          <w:p w:rsidR="00B476D1" w:rsidRPr="00B724A5" w:rsidRDefault="00B476D1" w:rsidP="006075EE">
            <w:pPr>
              <w:rPr>
                <w:sz w:val="22"/>
                <w:szCs w:val="22"/>
              </w:rPr>
            </w:pPr>
          </w:p>
          <w:p w:rsidR="00B476D1" w:rsidRPr="00B724A5" w:rsidRDefault="00B476D1" w:rsidP="006075EE">
            <w:pPr>
              <w:rPr>
                <w:sz w:val="14"/>
                <w:szCs w:val="22"/>
              </w:rPr>
            </w:pPr>
          </w:p>
        </w:tc>
        <w:tc>
          <w:tcPr>
            <w:tcW w:w="2268" w:type="dxa"/>
          </w:tcPr>
          <w:p w:rsidR="00B476D1" w:rsidRPr="00B724A5" w:rsidRDefault="00B476D1" w:rsidP="006075E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476D1" w:rsidRPr="00B724A5" w:rsidRDefault="00B476D1" w:rsidP="006075EE">
            <w:pPr>
              <w:rPr>
                <w:sz w:val="22"/>
                <w:szCs w:val="22"/>
              </w:rPr>
            </w:pPr>
          </w:p>
        </w:tc>
      </w:tr>
    </w:tbl>
    <w:p w:rsidR="00C95423" w:rsidRDefault="00C95423" w:rsidP="00B057BA">
      <w:pPr>
        <w:jc w:val="center"/>
        <w:rPr>
          <w:b/>
          <w:sz w:val="32"/>
        </w:rPr>
      </w:pPr>
    </w:p>
    <w:p w:rsidR="004F551C" w:rsidRDefault="004F551C" w:rsidP="00B057BA">
      <w:pPr>
        <w:jc w:val="center"/>
        <w:rPr>
          <w:b/>
          <w:sz w:val="32"/>
        </w:rPr>
      </w:pPr>
    </w:p>
    <w:p w:rsidR="00B057BA" w:rsidRPr="00B057BA" w:rsidRDefault="00B057BA" w:rsidP="00B057BA">
      <w:pPr>
        <w:jc w:val="center"/>
        <w:rPr>
          <w:b/>
          <w:sz w:val="32"/>
        </w:rPr>
      </w:pPr>
      <w:r w:rsidRPr="00B057BA">
        <w:rPr>
          <w:b/>
          <w:sz w:val="32"/>
        </w:rPr>
        <w:t>Čestné vyhlásenia žiadateľa</w:t>
      </w:r>
    </w:p>
    <w:p w:rsidR="00B057BA" w:rsidRPr="00B057BA" w:rsidRDefault="00B057BA" w:rsidP="00B057BA">
      <w:pPr>
        <w:rPr>
          <w:b/>
          <w:sz w:val="6"/>
        </w:rPr>
      </w:pPr>
    </w:p>
    <w:p w:rsidR="00C95423" w:rsidRDefault="00C95423" w:rsidP="00B057BA">
      <w:pPr>
        <w:rPr>
          <w:b/>
          <w:sz w:val="28"/>
        </w:rPr>
      </w:pPr>
    </w:p>
    <w:p w:rsidR="00B057BA" w:rsidRPr="00B057BA" w:rsidRDefault="00B057BA" w:rsidP="00B057BA">
      <w:pPr>
        <w:rPr>
          <w:b/>
          <w:sz w:val="28"/>
        </w:rPr>
      </w:pPr>
      <w:r w:rsidRPr="00B057BA">
        <w:rPr>
          <w:b/>
          <w:sz w:val="28"/>
        </w:rPr>
        <w:t xml:space="preserve">Čestne vyhlasujem, že: </w:t>
      </w:r>
    </w:p>
    <w:p w:rsidR="00B057BA" w:rsidRPr="00B057BA" w:rsidRDefault="00B057BA" w:rsidP="00B057BA">
      <w:pPr>
        <w:jc w:val="both"/>
        <w:rPr>
          <w:sz w:val="22"/>
        </w:rPr>
      </w:pPr>
      <w:r w:rsidRPr="00B057BA">
        <w:rPr>
          <w:sz w:val="22"/>
        </w:rPr>
        <w:t xml:space="preserve">všetky údaje uvedené v žiadosti sú pravdivé. Zároveň sú pravdivé a úplné aj všetky predložené doklady a žiadny iný príjem ako ten, ktorý prikladám k žiadosti, som nemal. </w:t>
      </w:r>
    </w:p>
    <w:p w:rsidR="00B057BA" w:rsidRPr="00B057BA" w:rsidRDefault="00B057BA" w:rsidP="00B057BA">
      <w:pPr>
        <w:rPr>
          <w:b/>
          <w:sz w:val="16"/>
        </w:rPr>
      </w:pPr>
    </w:p>
    <w:p w:rsidR="00C95423" w:rsidRDefault="00C95423" w:rsidP="00B057BA">
      <w:pPr>
        <w:rPr>
          <w:b/>
          <w:sz w:val="28"/>
        </w:rPr>
      </w:pPr>
    </w:p>
    <w:p w:rsidR="00B057BA" w:rsidRPr="00B057BA" w:rsidRDefault="00B057BA" w:rsidP="00B057BA">
      <w:pPr>
        <w:rPr>
          <w:b/>
          <w:sz w:val="28"/>
        </w:rPr>
      </w:pPr>
      <w:r w:rsidRPr="00B057BA">
        <w:rPr>
          <w:b/>
          <w:sz w:val="28"/>
        </w:rPr>
        <w:t xml:space="preserve">Čestne vyhlasujem, že: </w:t>
      </w:r>
    </w:p>
    <w:p w:rsidR="00B057BA" w:rsidRPr="00B057BA" w:rsidRDefault="00B057BA" w:rsidP="00B057BA">
      <w:pPr>
        <w:rPr>
          <w:sz w:val="22"/>
        </w:rPr>
      </w:pPr>
      <w:r w:rsidRPr="00B057BA">
        <w:rPr>
          <w:sz w:val="22"/>
        </w:rPr>
        <w:t xml:space="preserve">1.  nie som vlastníkom ani stavebníkom bytu, domu v meste Rožňava a nie som schopný riešiť si sám svoju bytovú situáciu. </w:t>
      </w:r>
    </w:p>
    <w:p w:rsidR="00B057BA" w:rsidRPr="00B057BA" w:rsidRDefault="00B057BA" w:rsidP="00B057BA">
      <w:pPr>
        <w:jc w:val="both"/>
        <w:rPr>
          <w:sz w:val="22"/>
        </w:rPr>
      </w:pPr>
      <w:r w:rsidRPr="00B057BA">
        <w:rPr>
          <w:sz w:val="22"/>
        </w:rPr>
        <w:t xml:space="preserve">2. som sa oboznámil s podmienkami evidencie žiadosti, pridelenia bytu, nájomnou zmluvou, so zmluvnými podmienkami. Svojim podpisom vyhlasujem, že súhlasím s podmienkami pridelenia bytu a s podmienkami uvedenými v nájomnej zmluve. </w:t>
      </w:r>
    </w:p>
    <w:p w:rsidR="00B057BA" w:rsidRPr="00B057BA" w:rsidRDefault="00B057BA" w:rsidP="00B057BA">
      <w:pPr>
        <w:jc w:val="both"/>
        <w:rPr>
          <w:sz w:val="22"/>
        </w:rPr>
      </w:pPr>
      <w:r w:rsidRPr="00B057BA">
        <w:rPr>
          <w:sz w:val="22"/>
        </w:rPr>
        <w:t xml:space="preserve">3. nemám záväzky voči mestu Rožňava </w:t>
      </w:r>
    </w:p>
    <w:p w:rsidR="00B057BA" w:rsidRPr="00B057BA" w:rsidRDefault="00B057BA" w:rsidP="00B057BA">
      <w:pPr>
        <w:jc w:val="both"/>
        <w:rPr>
          <w:sz w:val="12"/>
        </w:rPr>
      </w:pPr>
    </w:p>
    <w:p w:rsidR="00B057BA" w:rsidRPr="00B057BA" w:rsidRDefault="00B057BA" w:rsidP="00B057BA">
      <w:pPr>
        <w:rPr>
          <w:sz w:val="32"/>
        </w:rPr>
      </w:pPr>
      <w:r w:rsidRPr="00B057BA">
        <w:rPr>
          <w:sz w:val="22"/>
        </w:rPr>
        <w:t>Som si vedomý/á následkov plynúcich z nepravdivých údajov uvedených v čestnom vyhlásení.</w:t>
      </w:r>
    </w:p>
    <w:p w:rsidR="00B057BA" w:rsidRPr="00B057BA" w:rsidRDefault="00B057BA" w:rsidP="00B057BA"/>
    <w:p w:rsidR="00B057BA" w:rsidRPr="00B057BA" w:rsidRDefault="00B057BA" w:rsidP="00B057BA"/>
    <w:p w:rsidR="00B057BA" w:rsidRPr="00B057BA" w:rsidRDefault="00B057BA" w:rsidP="00B057BA">
      <w:pPr>
        <w:ind w:left="4956"/>
      </w:pPr>
      <w:r w:rsidRPr="00B057BA">
        <w:t>...............................................................</w:t>
      </w:r>
    </w:p>
    <w:p w:rsidR="00B057BA" w:rsidRDefault="00B057BA" w:rsidP="00B057BA">
      <w:pPr>
        <w:ind w:left="4956" w:firstLine="708"/>
      </w:pPr>
      <w:r w:rsidRPr="00B057BA">
        <w:t xml:space="preserve">                   podpis žiadateľ</w:t>
      </w:r>
    </w:p>
    <w:p w:rsidR="004F551C" w:rsidRDefault="004F551C" w:rsidP="004F551C"/>
    <w:p w:rsidR="004F551C" w:rsidRPr="00220F7F" w:rsidRDefault="004F551C" w:rsidP="004F551C">
      <w:pPr>
        <w:spacing w:line="259" w:lineRule="auto"/>
        <w:jc w:val="both"/>
        <w:rPr>
          <w:rFonts w:eastAsia="Calibri"/>
          <w:b/>
          <w:sz w:val="18"/>
          <w:szCs w:val="22"/>
          <w:lang w:eastAsia="en-US"/>
        </w:rPr>
      </w:pPr>
      <w:r w:rsidRPr="00220F7F">
        <w:rPr>
          <w:rFonts w:eastAsia="Calibri"/>
          <w:b/>
          <w:sz w:val="18"/>
          <w:szCs w:val="22"/>
          <w:lang w:eastAsia="en-US"/>
        </w:rPr>
        <w:t>Informovanie dotknutej osoby o spracovaní osobných údajov</w:t>
      </w:r>
    </w:p>
    <w:p w:rsidR="004F551C" w:rsidRPr="00220F7F" w:rsidRDefault="004F551C" w:rsidP="004F551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220F7F">
        <w:rPr>
          <w:rFonts w:eastAsia="Calibri"/>
          <w:sz w:val="20"/>
          <w:szCs w:val="20"/>
          <w:lang w:eastAsia="en-US"/>
        </w:rPr>
        <w:t>Mesto Rožňava spracúva poskytnuté osobné údaje ako prevádzkovateľ v súlade s Nariadením Európskeho parlamentu a Rady č.2016/679  o ochrane fyzických osôb pri spracúvaní osobných údajov a o voľnom pohybe takýchto údajov a zákonom č.18/2018 Z. z. o ochrane osobných údajov, na základe zákonného právneho základu, ktorým je zákon č.  40/1964 Zb. Občiansky zákonník v znení neskorších predpisov</w:t>
      </w:r>
      <w:r>
        <w:rPr>
          <w:rFonts w:eastAsia="Calibri"/>
          <w:sz w:val="20"/>
          <w:szCs w:val="20"/>
          <w:lang w:eastAsia="en-US"/>
        </w:rPr>
        <w:t xml:space="preserve"> a zákon č. 189/1992 Zb. o úprave niektorých pomerov súvisiacich s nájmom bytov a bytovými náhradami v znení neskorších predpisov </w:t>
      </w:r>
      <w:r w:rsidRPr="00220F7F">
        <w:rPr>
          <w:rFonts w:eastAsia="Calibri"/>
          <w:bCs/>
          <w:sz w:val="20"/>
          <w:szCs w:val="20"/>
          <w:lang w:eastAsia="en-US"/>
        </w:rPr>
        <w:t>za účelom, ktorý je predmetom tejto žiadosti.</w:t>
      </w:r>
      <w:r w:rsidRPr="00220F7F">
        <w:rPr>
          <w:rFonts w:eastAsia="Calibri"/>
          <w:bCs/>
          <w:iCs/>
          <w:sz w:val="20"/>
          <w:szCs w:val="20"/>
          <w:lang w:eastAsia="cs-CZ"/>
        </w:rPr>
        <w:t xml:space="preserve"> Doba platnosti spracovávania sa viaže na dobu trvania preukázateľného účelu spracúvania osobných údajov dotknutej osoby.</w:t>
      </w:r>
      <w:r w:rsidRPr="00220F7F">
        <w:rPr>
          <w:rFonts w:eastAsia="Calibri"/>
          <w:sz w:val="20"/>
          <w:szCs w:val="20"/>
          <w:lang w:eastAsia="cs-CZ"/>
        </w:rPr>
        <w:t xml:space="preserve"> </w:t>
      </w:r>
      <w:r w:rsidRPr="00220F7F">
        <w:rPr>
          <w:rFonts w:eastAsia="Calibri"/>
          <w:sz w:val="20"/>
          <w:szCs w:val="20"/>
          <w:lang w:eastAsia="en-US"/>
        </w:rPr>
        <w:t>Údaje budú uchovávané po dobu stanovenú registratúrnym poriadkom v zmysle platnej legislatívy a po uplynutí príslušných lehôt budú zlikvidované. Osobné údaje môžu byť poskytnuté orgánom štátnej správy a iným subjektom v zmysle zákona č. 40/1964 Zb. Občiansky zákonník</w:t>
      </w:r>
      <w:r>
        <w:rPr>
          <w:rFonts w:eastAsia="Calibri"/>
          <w:sz w:val="20"/>
          <w:szCs w:val="20"/>
          <w:lang w:eastAsia="en-US"/>
        </w:rPr>
        <w:t xml:space="preserve"> v znení neskorších predpisov </w:t>
      </w:r>
      <w:r w:rsidRPr="00220F7F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a zákon č. 189/1992 Zb. o úprave niektorých pomerov súvisiacich s nájmom bytov a bytovými náhradami</w:t>
      </w:r>
      <w:r w:rsidRPr="00220F7F">
        <w:rPr>
          <w:rFonts w:eastAsia="Calibri"/>
          <w:sz w:val="20"/>
          <w:szCs w:val="20"/>
          <w:lang w:eastAsia="en-US"/>
        </w:rPr>
        <w:t xml:space="preserve"> v znení neskorších predpisov. </w:t>
      </w:r>
      <w:r w:rsidRPr="00220F7F">
        <w:rPr>
          <w:rFonts w:eastAsia="Calibri"/>
          <w:sz w:val="20"/>
          <w:szCs w:val="20"/>
          <w:lang w:eastAsia="cs-CZ"/>
        </w:rPr>
        <w:t xml:space="preserve">Dotknutá osoba môže od prevádzkovateľa požadovať prístup k jej osobným údajom, má právo na ich opravu, </w:t>
      </w:r>
      <w:r w:rsidRPr="00220F7F">
        <w:rPr>
          <w:rFonts w:eastAsia="Calibri"/>
          <w:sz w:val="20"/>
          <w:szCs w:val="20"/>
          <w:lang w:eastAsia="en-US"/>
        </w:rPr>
        <w:t>právo namietať proti spracúvaniu, ak sa domnieva, že jej osobné údaje sú spracúvané nespravodlivo alebo nezákonne, môžete podať sťažnosť na dozorný orgán ako</w:t>
      </w:r>
      <w:r w:rsidRPr="00220F7F">
        <w:rPr>
          <w:rFonts w:eastAsia="Calibri"/>
          <w:sz w:val="20"/>
          <w:szCs w:val="20"/>
          <w:lang w:eastAsia="cs-CZ"/>
        </w:rPr>
        <w:t xml:space="preserve"> aj právo podať návrh na začatie konania dozornému orgánu </w:t>
      </w:r>
      <w:r w:rsidRPr="00220F7F">
        <w:rPr>
          <w:rFonts w:eastAsia="Calibri"/>
          <w:sz w:val="20"/>
          <w:szCs w:val="20"/>
          <w:lang w:eastAsia="en-US"/>
        </w:rPr>
        <w:t>ktorým je Úrad na ochranu osobných údajov Slovenskej republiky, Hraničná 12, 820 07 Bratislava 27</w:t>
      </w:r>
      <w:r w:rsidRPr="00220F7F">
        <w:rPr>
          <w:rFonts w:eastAsia="Calibri"/>
          <w:bCs/>
          <w:iCs/>
          <w:sz w:val="20"/>
          <w:szCs w:val="20"/>
          <w:lang w:eastAsia="cs-CZ"/>
        </w:rPr>
        <w:t>.</w:t>
      </w:r>
      <w:r w:rsidRPr="00220F7F">
        <w:rPr>
          <w:rFonts w:eastAsia="Calibri"/>
          <w:color w:val="404040"/>
          <w:sz w:val="20"/>
          <w:szCs w:val="20"/>
          <w:shd w:val="clear" w:color="auto" w:fill="FFFFFF"/>
          <w:lang w:eastAsia="en-US"/>
        </w:rPr>
        <w:t xml:space="preserve"> </w:t>
      </w:r>
      <w:r w:rsidRPr="00220F7F">
        <w:rPr>
          <w:rFonts w:eastAsia="Calibri"/>
          <w:sz w:val="20"/>
          <w:szCs w:val="20"/>
          <w:shd w:val="clear" w:color="auto" w:fill="FFFFFF"/>
          <w:lang w:eastAsia="en-US"/>
        </w:rPr>
        <w:t xml:space="preserve">Predmetné práva si dotknutá osoba môže uplatniť  písomne doručením žiadosti na adresu: </w:t>
      </w:r>
      <w:r w:rsidRPr="00220F7F">
        <w:rPr>
          <w:rFonts w:eastAsia="Calibri"/>
          <w:bCs/>
          <w:sz w:val="20"/>
          <w:szCs w:val="20"/>
          <w:shd w:val="clear" w:color="auto" w:fill="FFFFFF"/>
          <w:lang w:eastAsia="en-US"/>
        </w:rPr>
        <w:t>Mesto Rožňava, Šafárikova 29, 048 01 Rožňava</w:t>
      </w:r>
      <w:r w:rsidRPr="00220F7F">
        <w:rPr>
          <w:rFonts w:eastAsia="Calibri"/>
          <w:sz w:val="20"/>
          <w:szCs w:val="20"/>
          <w:shd w:val="clear" w:color="auto" w:fill="FFFFFF"/>
          <w:lang w:eastAsia="en-US"/>
        </w:rPr>
        <w:t xml:space="preserve">, osobne do podateľne  alebo elektronicky na email </w:t>
      </w:r>
      <w:hyperlink r:id="rId7" w:history="1">
        <w:r w:rsidRPr="00220F7F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podatelna@roznava.sk</w:t>
        </w:r>
      </w:hyperlink>
      <w:r w:rsidRPr="00220F7F">
        <w:rPr>
          <w:rFonts w:eastAsia="Calibri"/>
          <w:sz w:val="20"/>
          <w:szCs w:val="20"/>
          <w:shd w:val="clear" w:color="auto" w:fill="FFFFFF"/>
          <w:lang w:eastAsia="en-US"/>
        </w:rPr>
        <w:t xml:space="preserve">, zodpovedná osoba za ochranu osobných údajov </w:t>
      </w:r>
      <w:hyperlink r:id="rId8" w:history="1">
        <w:r w:rsidRPr="00220F7F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zodpovednaosoba@somi.sk</w:t>
        </w:r>
      </w:hyperlink>
      <w:r w:rsidRPr="00220F7F">
        <w:rPr>
          <w:rFonts w:eastAsia="Calibri"/>
          <w:sz w:val="20"/>
          <w:szCs w:val="20"/>
          <w:lang w:eastAsia="en-US"/>
        </w:rPr>
        <w:t xml:space="preserve">. Viac informácií o ochrane osobných údajoch nájdete na webovom sídle mesta – </w:t>
      </w:r>
      <w:hyperlink r:id="rId9" w:history="1">
        <w:r w:rsidRPr="00220F7F">
          <w:rPr>
            <w:rFonts w:eastAsia="Calibri"/>
            <w:color w:val="0000FF"/>
            <w:sz w:val="20"/>
            <w:szCs w:val="20"/>
            <w:u w:val="single"/>
            <w:lang w:eastAsia="en-US"/>
          </w:rPr>
          <w:t>www.roznava.sk</w:t>
        </w:r>
      </w:hyperlink>
      <w:r w:rsidRPr="00220F7F">
        <w:rPr>
          <w:rFonts w:eastAsia="Calibri"/>
          <w:sz w:val="20"/>
          <w:szCs w:val="20"/>
          <w:lang w:eastAsia="en-US"/>
        </w:rPr>
        <w:t xml:space="preserve"> </w:t>
      </w:r>
    </w:p>
    <w:p w:rsidR="004F551C" w:rsidRPr="005A26D0" w:rsidRDefault="004F551C" w:rsidP="004F551C">
      <w:pPr>
        <w:autoSpaceDE w:val="0"/>
        <w:autoSpaceDN w:val="0"/>
        <w:adjustRightInd w:val="0"/>
        <w:rPr>
          <w:rFonts w:eastAsia="Calibri"/>
          <w:sz w:val="12"/>
          <w:szCs w:val="22"/>
          <w:lang w:eastAsia="en-US"/>
        </w:rPr>
      </w:pPr>
    </w:p>
    <w:p w:rsidR="004F551C" w:rsidRPr="00220F7F" w:rsidRDefault="004F551C" w:rsidP="004F551C">
      <w:pPr>
        <w:autoSpaceDE w:val="0"/>
        <w:autoSpaceDN w:val="0"/>
        <w:adjustRightInd w:val="0"/>
        <w:rPr>
          <w:rFonts w:eastAsia="Calibri"/>
          <w:sz w:val="18"/>
          <w:szCs w:val="22"/>
          <w:lang w:eastAsia="en-US"/>
        </w:rPr>
      </w:pPr>
    </w:p>
    <w:p w:rsidR="004F551C" w:rsidRPr="00220F7F" w:rsidRDefault="004F551C" w:rsidP="004F551C">
      <w:pPr>
        <w:tabs>
          <w:tab w:val="left" w:pos="9639"/>
        </w:tabs>
        <w:autoSpaceDE w:val="0"/>
        <w:autoSpaceDN w:val="0"/>
        <w:adjustRightInd w:val="0"/>
        <w:rPr>
          <w:rFonts w:eastAsia="Calibri"/>
          <w:bCs/>
          <w:spacing w:val="5"/>
          <w:sz w:val="20"/>
          <w:szCs w:val="22"/>
          <w:u w:val="single"/>
        </w:rPr>
      </w:pPr>
      <w:r w:rsidRPr="00220F7F">
        <w:rPr>
          <w:rFonts w:eastAsia="Calibri"/>
          <w:bCs/>
          <w:smallCaps/>
          <w:spacing w:val="5"/>
          <w:sz w:val="22"/>
          <w:szCs w:val="22"/>
          <w:u w:val="single"/>
        </w:rPr>
        <w:t xml:space="preserve">Ako dotknutá osoba </w:t>
      </w:r>
      <w:r w:rsidRPr="00220F7F">
        <w:rPr>
          <w:rFonts w:eastAsia="Calibri"/>
          <w:b/>
          <w:bCs/>
          <w:smallCaps/>
          <w:spacing w:val="5"/>
          <w:sz w:val="22"/>
          <w:szCs w:val="22"/>
          <w:u w:val="single"/>
        </w:rPr>
        <w:t xml:space="preserve">súhlasím so zverejnením na webovom sídle mesta </w:t>
      </w:r>
      <w:r w:rsidRPr="00220F7F">
        <w:rPr>
          <w:rFonts w:eastAsia="Calibri"/>
          <w:b/>
          <w:bCs/>
          <w:smallCaps/>
          <w:spacing w:val="5"/>
          <w:sz w:val="20"/>
          <w:szCs w:val="22"/>
          <w:u w:val="single"/>
        </w:rPr>
        <w:t>(</w:t>
      </w:r>
      <w:hyperlink r:id="rId10" w:history="1">
        <w:r w:rsidRPr="00220F7F">
          <w:rPr>
            <w:rFonts w:eastAsia="Calibri"/>
            <w:bCs/>
            <w:color w:val="0000FF"/>
            <w:spacing w:val="5"/>
            <w:sz w:val="20"/>
            <w:szCs w:val="22"/>
            <w:u w:val="single"/>
          </w:rPr>
          <w:t>www.roznava.sk</w:t>
        </w:r>
      </w:hyperlink>
      <w:r w:rsidRPr="00220F7F">
        <w:rPr>
          <w:rFonts w:eastAsia="Calibri"/>
          <w:bCs/>
          <w:spacing w:val="5"/>
          <w:sz w:val="20"/>
          <w:szCs w:val="22"/>
          <w:u w:val="single"/>
        </w:rPr>
        <w:t xml:space="preserve">): </w:t>
      </w:r>
    </w:p>
    <w:p w:rsidR="004F551C" w:rsidRPr="00220F7F" w:rsidRDefault="004F551C" w:rsidP="004F551C">
      <w:pPr>
        <w:tabs>
          <w:tab w:val="left" w:pos="9639"/>
        </w:tabs>
        <w:autoSpaceDE w:val="0"/>
        <w:autoSpaceDN w:val="0"/>
        <w:adjustRightInd w:val="0"/>
        <w:rPr>
          <w:rFonts w:eastAsia="Calibri"/>
          <w:bCs/>
          <w:spacing w:val="5"/>
          <w:sz w:val="22"/>
          <w:szCs w:val="22"/>
          <w:u w:val="single"/>
        </w:rPr>
      </w:pPr>
    </w:p>
    <w:p w:rsidR="004F551C" w:rsidRPr="00220F7F" w:rsidRDefault="004F551C" w:rsidP="004F551C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rPr>
          <w:sz w:val="22"/>
          <w:szCs w:val="22"/>
          <w:lang w:eastAsia="en-US"/>
        </w:rPr>
      </w:pPr>
      <w:r w:rsidRPr="00220F7F">
        <w:rPr>
          <w:sz w:val="22"/>
          <w:szCs w:val="22"/>
          <w:lang w:eastAsia="en-US"/>
        </w:rPr>
        <w:t xml:space="preserve">mena, priezviska, titulu, stavu riešenia žiadosti, počtu bodov, dátumu zaradenia a dátumu ukončenia </w:t>
      </w:r>
    </w:p>
    <w:p w:rsidR="004F551C" w:rsidRPr="00220F7F" w:rsidRDefault="004F551C" w:rsidP="004F551C">
      <w:pPr>
        <w:autoSpaceDE w:val="0"/>
        <w:autoSpaceDN w:val="0"/>
        <w:adjustRightInd w:val="0"/>
        <w:ind w:left="720"/>
        <w:contextualSpacing/>
        <w:rPr>
          <w:sz w:val="22"/>
          <w:szCs w:val="22"/>
          <w:lang w:eastAsia="en-US"/>
        </w:rPr>
      </w:pPr>
      <w:r w:rsidRPr="00220F7F">
        <w:rPr>
          <w:sz w:val="22"/>
          <w:szCs w:val="22"/>
          <w:lang w:eastAsia="en-US"/>
        </w:rPr>
        <w:t xml:space="preserve">evidencie žiadosti   v poradovníku a zozname došlých žiadostí.     </w:t>
      </w:r>
      <w:r w:rsidRPr="00220F7F">
        <w:rPr>
          <w:sz w:val="22"/>
          <w:szCs w:val="22"/>
          <w:lang w:eastAsia="en-US"/>
        </w:rPr>
        <w:tab/>
      </w:r>
      <w:r w:rsidRPr="00220F7F">
        <w:rPr>
          <w:sz w:val="22"/>
          <w:szCs w:val="22"/>
          <w:lang w:eastAsia="en-US"/>
        </w:rPr>
        <w:tab/>
      </w:r>
      <w:r w:rsidRPr="00220F7F">
        <w:rPr>
          <w:lang w:eastAsia="en-US"/>
        </w:rPr>
        <w:sym w:font="Wingdings" w:char="F0A8"/>
      </w:r>
      <w:r w:rsidRPr="00220F7F">
        <w:rPr>
          <w:sz w:val="22"/>
          <w:szCs w:val="22"/>
          <w:lang w:eastAsia="en-US"/>
        </w:rPr>
        <w:t xml:space="preserve"> ÁNO    </w:t>
      </w:r>
      <w:r w:rsidRPr="00220F7F">
        <w:rPr>
          <w:lang w:eastAsia="en-US"/>
        </w:rPr>
        <w:sym w:font="Wingdings" w:char="F0A8"/>
      </w:r>
      <w:r w:rsidRPr="00220F7F">
        <w:rPr>
          <w:sz w:val="22"/>
          <w:szCs w:val="22"/>
          <w:lang w:eastAsia="en-US"/>
        </w:rPr>
        <w:t xml:space="preserve"> NIE</w:t>
      </w:r>
    </w:p>
    <w:p w:rsidR="004F551C" w:rsidRPr="00220F7F" w:rsidRDefault="004F551C" w:rsidP="004F551C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220F7F">
        <w:rPr>
          <w:sz w:val="22"/>
          <w:szCs w:val="22"/>
          <w:lang w:eastAsia="en-US"/>
        </w:rPr>
        <w:t xml:space="preserve">Ako </w:t>
      </w:r>
      <w:r w:rsidRPr="00220F7F">
        <w:rPr>
          <w:rFonts w:eastAsia="Calibri"/>
          <w:sz w:val="22"/>
          <w:szCs w:val="22"/>
          <w:lang w:eastAsia="en-US"/>
        </w:rPr>
        <w:t xml:space="preserve">dotknutá osoba súhlasím so zverejnením v spoločných priestoroch obytného domu, v ktorom sa nachádza pridelený byt:  </w:t>
      </w:r>
      <w:r w:rsidRPr="00220F7F">
        <w:rPr>
          <w:sz w:val="22"/>
          <w:szCs w:val="22"/>
          <w:lang w:eastAsia="en-US"/>
        </w:rPr>
        <w:t xml:space="preserve">mena, priezviska, titulu na zvončekoch, nástenke </w:t>
      </w:r>
      <w:r w:rsidRPr="00220F7F">
        <w:rPr>
          <w:sz w:val="22"/>
          <w:szCs w:val="22"/>
          <w:lang w:eastAsia="en-US"/>
        </w:rPr>
        <w:tab/>
      </w:r>
      <w:r w:rsidRPr="00220F7F">
        <w:rPr>
          <w:lang w:eastAsia="en-US"/>
        </w:rPr>
        <w:sym w:font="Wingdings" w:char="F0A8"/>
      </w:r>
      <w:r w:rsidRPr="00220F7F">
        <w:rPr>
          <w:sz w:val="22"/>
          <w:szCs w:val="22"/>
          <w:lang w:eastAsia="en-US"/>
        </w:rPr>
        <w:t xml:space="preserve"> ÁNO    </w:t>
      </w:r>
      <w:r w:rsidRPr="00220F7F">
        <w:rPr>
          <w:lang w:eastAsia="en-US"/>
        </w:rPr>
        <w:sym w:font="Wingdings" w:char="F0A8"/>
      </w:r>
      <w:r w:rsidRPr="00220F7F">
        <w:rPr>
          <w:sz w:val="22"/>
          <w:szCs w:val="22"/>
          <w:lang w:eastAsia="en-US"/>
        </w:rPr>
        <w:t xml:space="preserve"> NIE</w:t>
      </w:r>
    </w:p>
    <w:p w:rsidR="004F551C" w:rsidRPr="00220F7F" w:rsidRDefault="004F551C" w:rsidP="004F551C">
      <w:pPr>
        <w:spacing w:line="264" w:lineRule="auto"/>
        <w:jc w:val="both"/>
        <w:rPr>
          <w:sz w:val="22"/>
          <w:szCs w:val="22"/>
        </w:rPr>
      </w:pPr>
    </w:p>
    <w:p w:rsidR="004F551C" w:rsidRPr="00220F7F" w:rsidRDefault="004F551C" w:rsidP="004F551C">
      <w:pPr>
        <w:spacing w:line="264" w:lineRule="auto"/>
        <w:jc w:val="both"/>
        <w:rPr>
          <w:rFonts w:eastAsia="Tahoma"/>
          <w:sz w:val="22"/>
          <w:szCs w:val="22"/>
          <w:lang w:eastAsia="en-US"/>
        </w:rPr>
      </w:pPr>
      <w:r w:rsidRPr="00220F7F">
        <w:rPr>
          <w:sz w:val="22"/>
          <w:szCs w:val="22"/>
        </w:rPr>
        <w:t>Poskytnutie súhlasu je dobrovoľné. Neposkytnutie súhlasu so zverejnením osobných údajov nebude mať vplyv na vybavenie žiadosti.</w:t>
      </w:r>
      <w:r w:rsidRPr="00220F7F">
        <w:rPr>
          <w:rFonts w:eastAsia="Tahoma"/>
          <w:sz w:val="22"/>
          <w:szCs w:val="22"/>
          <w:lang w:eastAsia="en-US"/>
        </w:rPr>
        <w:t xml:space="preserve"> </w:t>
      </w:r>
    </w:p>
    <w:p w:rsidR="004F551C" w:rsidRDefault="004F551C" w:rsidP="004F551C">
      <w:pPr>
        <w:autoSpaceDE w:val="0"/>
        <w:autoSpaceDN w:val="0"/>
        <w:adjustRightInd w:val="0"/>
        <w:rPr>
          <w:rFonts w:eastAsia="Calibri"/>
          <w:color w:val="000000"/>
          <w:sz w:val="22"/>
          <w:lang w:eastAsia="en-US"/>
        </w:rPr>
      </w:pPr>
    </w:p>
    <w:p w:rsidR="004F551C" w:rsidRPr="005A26D0" w:rsidRDefault="004F551C" w:rsidP="004F551C">
      <w:pPr>
        <w:autoSpaceDE w:val="0"/>
        <w:autoSpaceDN w:val="0"/>
        <w:adjustRightInd w:val="0"/>
        <w:rPr>
          <w:rFonts w:eastAsia="Calibri"/>
          <w:color w:val="000000"/>
          <w:sz w:val="6"/>
          <w:lang w:eastAsia="en-US"/>
        </w:rPr>
      </w:pPr>
    </w:p>
    <w:p w:rsidR="004F551C" w:rsidRPr="00B8026E" w:rsidRDefault="004F551C" w:rsidP="004F551C">
      <w:pPr>
        <w:autoSpaceDE w:val="0"/>
        <w:autoSpaceDN w:val="0"/>
        <w:adjustRightInd w:val="0"/>
        <w:rPr>
          <w:rFonts w:eastAsia="Calibri"/>
          <w:color w:val="000000"/>
          <w:sz w:val="22"/>
          <w:lang w:eastAsia="en-US"/>
        </w:rPr>
      </w:pPr>
      <w:r w:rsidRPr="00B8026E">
        <w:rPr>
          <w:rFonts w:eastAsia="Calibri"/>
          <w:color w:val="000000"/>
          <w:sz w:val="22"/>
          <w:lang w:eastAsia="en-US"/>
        </w:rPr>
        <w:t>V Rožňave dňa ..................</w:t>
      </w:r>
    </w:p>
    <w:p w:rsidR="004F551C" w:rsidRPr="00B8026E" w:rsidRDefault="004F551C" w:rsidP="004F551C">
      <w:pPr>
        <w:spacing w:after="200" w:line="276" w:lineRule="auto"/>
        <w:ind w:left="3540" w:firstLine="708"/>
        <w:rPr>
          <w:b/>
          <w:sz w:val="22"/>
          <w:lang w:eastAsia="cs-CZ"/>
        </w:rPr>
        <w:sectPr w:rsidR="004F551C" w:rsidRPr="00B8026E" w:rsidSect="00E84E2E">
          <w:headerReference w:type="default" r:id="rId11"/>
          <w:headerReference w:type="first" r:id="rId12"/>
          <w:pgSz w:w="11906" w:h="16838"/>
          <w:pgMar w:top="508" w:right="1106" w:bottom="737" w:left="1259" w:header="454" w:footer="567" w:gutter="0"/>
          <w:pgNumType w:start="1"/>
          <w:cols w:space="708"/>
          <w:docGrid w:linePitch="360"/>
        </w:sectPr>
      </w:pPr>
      <w:r w:rsidRPr="00B8026E">
        <w:rPr>
          <w:b/>
          <w:sz w:val="22"/>
          <w:lang w:eastAsia="cs-CZ"/>
        </w:rPr>
        <w:t>Podpis dotknutej osoby</w:t>
      </w:r>
      <w:r w:rsidRPr="00B8026E">
        <w:rPr>
          <w:rFonts w:eastAsia="Calibri"/>
          <w:color w:val="000000"/>
          <w:sz w:val="22"/>
          <w:lang w:eastAsia="en-US"/>
        </w:rPr>
        <w:t>..........</w:t>
      </w:r>
      <w:r>
        <w:rPr>
          <w:rFonts w:eastAsia="Calibri"/>
          <w:color w:val="000000"/>
          <w:sz w:val="22"/>
          <w:lang w:eastAsia="en-US"/>
        </w:rPr>
        <w:t>.................................</w:t>
      </w:r>
      <w:r w:rsidRPr="00B8026E">
        <w:rPr>
          <w:rFonts w:eastAsia="Calibri"/>
          <w:color w:val="000000"/>
          <w:sz w:val="22"/>
          <w:lang w:eastAsia="en-US"/>
        </w:rPr>
        <w:t>........</w:t>
      </w:r>
    </w:p>
    <w:p w:rsidR="00B476D1" w:rsidRDefault="00B476D1" w:rsidP="00B476D1">
      <w:pPr>
        <w:rPr>
          <w:b/>
          <w:caps/>
        </w:rPr>
      </w:pPr>
      <w:r>
        <w:rPr>
          <w:b/>
          <w:caps/>
        </w:rPr>
        <w:lastRenderedPageBreak/>
        <w:t>P</w:t>
      </w:r>
      <w:r w:rsidRPr="00CD7DAC">
        <w:rPr>
          <w:b/>
          <w:caps/>
        </w:rPr>
        <w:t>rílohy, ktoré je žiadateľ povinný predložiť k</w:t>
      </w:r>
      <w:r>
        <w:rPr>
          <w:b/>
          <w:caps/>
        </w:rPr>
        <w:t> </w:t>
      </w:r>
      <w:r w:rsidRPr="00CD7DAC">
        <w:rPr>
          <w:b/>
          <w:caps/>
        </w:rPr>
        <w:t xml:space="preserve">žiadosti: </w:t>
      </w:r>
    </w:p>
    <w:p w:rsidR="005E5E17" w:rsidRPr="00CD7DAC" w:rsidRDefault="005E5E17" w:rsidP="00B476D1">
      <w:pPr>
        <w:rPr>
          <w:b/>
          <w:cap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B476D1" w:rsidRPr="00B476D1" w:rsidTr="00B476D1">
        <w:tc>
          <w:tcPr>
            <w:tcW w:w="9606" w:type="dxa"/>
          </w:tcPr>
          <w:p w:rsidR="00B476D1" w:rsidRPr="00B476D1" w:rsidRDefault="009336BD" w:rsidP="009336BD">
            <w:r>
              <w:t>Originál p</w:t>
            </w:r>
            <w:r w:rsidR="00B476D1" w:rsidRPr="00B476D1">
              <w:t>otvrdeni</w:t>
            </w:r>
            <w:r>
              <w:t>a</w:t>
            </w:r>
            <w:r w:rsidR="00B476D1" w:rsidRPr="00B476D1">
              <w:t xml:space="preserve"> o čistom príjme žiadateľa a osôb, ktoré budú tvoriť domácnosť za ostatné 3 mesiace spätne od podania žiadosti</w:t>
            </w:r>
            <w:r w:rsidR="005B1A11">
              <w:t xml:space="preserve"> – žiadateľ predloží na predpísanom tlačive</w:t>
            </w:r>
            <w:r w:rsidR="00B476D1" w:rsidRPr="00B476D1">
              <w:t xml:space="preserve">.  </w:t>
            </w:r>
          </w:p>
        </w:tc>
      </w:tr>
      <w:tr w:rsidR="00B476D1" w:rsidRPr="00B476D1" w:rsidTr="00B476D1">
        <w:tc>
          <w:tcPr>
            <w:tcW w:w="9606" w:type="dxa"/>
          </w:tcPr>
          <w:p w:rsidR="00B476D1" w:rsidRPr="00B476D1" w:rsidRDefault="00B476D1" w:rsidP="00B057BA">
            <w:r w:rsidRPr="00B476D1">
              <w:t>Potvrdenie o návšteve školy, v prípade, že žiadateľ má školopovinné deti aj s počtom neospravedlnených hodín</w:t>
            </w:r>
          </w:p>
        </w:tc>
      </w:tr>
    </w:tbl>
    <w:p w:rsidR="005E5E17" w:rsidRDefault="005E5E17" w:rsidP="00B057BA">
      <w:pPr>
        <w:rPr>
          <w:b/>
          <w:caps/>
        </w:rPr>
      </w:pPr>
    </w:p>
    <w:p w:rsidR="00B476D1" w:rsidRDefault="00B476D1" w:rsidP="00B057BA">
      <w:pPr>
        <w:rPr>
          <w:b/>
          <w:caps/>
        </w:rPr>
      </w:pPr>
      <w:r>
        <w:rPr>
          <w:b/>
          <w:caps/>
        </w:rPr>
        <w:t>Informácia pre žiadateľa</w:t>
      </w:r>
      <w:r w:rsidRPr="00CD7DAC">
        <w:rPr>
          <w:b/>
          <w:caps/>
        </w:rPr>
        <w:t xml:space="preserve">: </w:t>
      </w:r>
    </w:p>
    <w:p w:rsidR="00B476D1" w:rsidRPr="002F02A1" w:rsidRDefault="00B476D1" w:rsidP="00B057BA">
      <w:pPr>
        <w:rPr>
          <w:sz w:val="20"/>
          <w:szCs w:val="20"/>
        </w:rPr>
      </w:pPr>
      <w:r w:rsidRPr="002F02A1">
        <w:rPr>
          <w:sz w:val="20"/>
          <w:szCs w:val="20"/>
        </w:rPr>
        <w:t xml:space="preserve">Podmienky podávania žiadosti o pridelenie bytu, posudzovanie žiadosti, postup pri zostavovaní poradovníka, prideľovanie bytov a podmienky nájmu v bytoch, ktoré sú vo vlastníctve mesta Rožňava sú upravené vo </w:t>
      </w:r>
      <w:r w:rsidRPr="002F02A1">
        <w:rPr>
          <w:b/>
          <w:sz w:val="20"/>
          <w:szCs w:val="20"/>
        </w:rPr>
        <w:t>Všeobecne záväznom nariadení mesta Rožňava o podmienkach prideľovania bytov a nakladaní s bytovým fondom mesta</w:t>
      </w:r>
      <w:r>
        <w:rPr>
          <w:b/>
          <w:sz w:val="20"/>
          <w:szCs w:val="20"/>
        </w:rPr>
        <w:t xml:space="preserve">. </w:t>
      </w:r>
      <w:r w:rsidRPr="002F02A1">
        <w:rPr>
          <w:b/>
          <w:sz w:val="20"/>
          <w:szCs w:val="20"/>
        </w:rPr>
        <w:t xml:space="preserve"> </w:t>
      </w:r>
    </w:p>
    <w:p w:rsidR="00B476D1" w:rsidRPr="002F02A1" w:rsidRDefault="00B476D1" w:rsidP="00B057BA">
      <w:pPr>
        <w:rPr>
          <w:sz w:val="20"/>
          <w:szCs w:val="20"/>
        </w:rPr>
      </w:pPr>
      <w:r w:rsidRPr="002F02A1">
        <w:rPr>
          <w:sz w:val="20"/>
          <w:szCs w:val="20"/>
        </w:rPr>
        <w:t xml:space="preserve">V  zmysle uvedeného </w:t>
      </w:r>
      <w:r>
        <w:rPr>
          <w:sz w:val="20"/>
          <w:szCs w:val="20"/>
        </w:rPr>
        <w:t>nariadenia</w:t>
      </w:r>
      <w:r w:rsidRPr="002F02A1">
        <w:rPr>
          <w:sz w:val="20"/>
          <w:szCs w:val="20"/>
        </w:rPr>
        <w:t xml:space="preserve">:  </w:t>
      </w:r>
    </w:p>
    <w:p w:rsidR="00B476D1" w:rsidRPr="004142C4" w:rsidRDefault="00B476D1" w:rsidP="00B057BA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0"/>
          <w:szCs w:val="22"/>
        </w:rPr>
      </w:pPr>
      <w:r w:rsidRPr="004142C4">
        <w:rPr>
          <w:sz w:val="20"/>
          <w:szCs w:val="22"/>
        </w:rPr>
        <w:t xml:space="preserve">Žiadosť musí mať písomnú formu na predpísanom tlačive, musí byť odôvodnená a podpísaná žiadateľom. </w:t>
      </w:r>
    </w:p>
    <w:p w:rsidR="00B476D1" w:rsidRPr="004142C4" w:rsidRDefault="00B476D1" w:rsidP="00B057BA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0"/>
          <w:szCs w:val="22"/>
        </w:rPr>
      </w:pPr>
      <w:r w:rsidRPr="004142C4">
        <w:rPr>
          <w:sz w:val="20"/>
          <w:szCs w:val="22"/>
        </w:rPr>
        <w:t xml:space="preserve">V prípade, že žiadateľ predložil všetky potrebné prílohy a spĺňa podmienky v zmysle uvedeného VZN, je žiadosť zaradená do poradovníka podľa počtu bodov a dátumu podania kompletnej žiadosti.  </w:t>
      </w:r>
    </w:p>
    <w:p w:rsidR="00B476D1" w:rsidRPr="004142C4" w:rsidRDefault="00B476D1" w:rsidP="00B057BA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0"/>
          <w:szCs w:val="22"/>
        </w:rPr>
      </w:pPr>
      <w:r w:rsidRPr="004142C4">
        <w:rPr>
          <w:sz w:val="20"/>
          <w:szCs w:val="22"/>
        </w:rPr>
        <w:t>Poradovník sa zostavuje mesačne po uplynutí mesiaca a najneskôr do 10 pracovných dní po uplynutí mesiaca je zverejnený na webovom sídle mesta</w:t>
      </w:r>
      <w:r w:rsidR="009336BD">
        <w:rPr>
          <w:sz w:val="20"/>
          <w:szCs w:val="22"/>
        </w:rPr>
        <w:t xml:space="preserve"> – </w:t>
      </w:r>
      <w:hyperlink r:id="rId13" w:history="1">
        <w:r w:rsidR="009336BD" w:rsidRPr="009C5146">
          <w:rPr>
            <w:rStyle w:val="Hypertextovprepojenie"/>
            <w:sz w:val="20"/>
            <w:szCs w:val="22"/>
          </w:rPr>
          <w:t>www.roznava.sk</w:t>
        </w:r>
      </w:hyperlink>
      <w:r w:rsidRPr="004142C4">
        <w:rPr>
          <w:sz w:val="20"/>
          <w:szCs w:val="22"/>
        </w:rPr>
        <w:t>. Informácie o aktuálnom poradovníku môže žiadateľ získať aj v kancelárii 1. kontaktu (v klientskom centre)</w:t>
      </w:r>
      <w:r w:rsidR="009336BD">
        <w:rPr>
          <w:sz w:val="20"/>
          <w:szCs w:val="22"/>
        </w:rPr>
        <w:t xml:space="preserve"> na prízemí</w:t>
      </w:r>
      <w:r w:rsidRPr="004142C4">
        <w:rPr>
          <w:sz w:val="20"/>
          <w:szCs w:val="22"/>
        </w:rPr>
        <w:t xml:space="preserve"> Mestského úradu</w:t>
      </w:r>
      <w:r>
        <w:rPr>
          <w:sz w:val="20"/>
          <w:szCs w:val="22"/>
        </w:rPr>
        <w:t xml:space="preserve"> v Rožňave</w:t>
      </w:r>
      <w:r w:rsidRPr="004142C4">
        <w:rPr>
          <w:sz w:val="20"/>
          <w:szCs w:val="22"/>
        </w:rPr>
        <w:t xml:space="preserve">.   </w:t>
      </w:r>
    </w:p>
    <w:p w:rsidR="00B476D1" w:rsidRPr="004142C4" w:rsidRDefault="00B476D1" w:rsidP="00B057BA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0"/>
          <w:szCs w:val="22"/>
        </w:rPr>
      </w:pPr>
      <w:r w:rsidRPr="004142C4">
        <w:rPr>
          <w:sz w:val="20"/>
          <w:szCs w:val="22"/>
        </w:rPr>
        <w:t xml:space="preserve">V prípade zmien skutočností, uvedených v žiadosti, je žiadateľ </w:t>
      </w:r>
      <w:r w:rsidRPr="004142C4">
        <w:rPr>
          <w:sz w:val="20"/>
          <w:szCs w:val="22"/>
          <w:u w:val="single"/>
        </w:rPr>
        <w:t>povinný do 30 dní nahlásiť tieto zmeny</w:t>
      </w:r>
      <w:r w:rsidRPr="004142C4">
        <w:rPr>
          <w:sz w:val="20"/>
          <w:szCs w:val="22"/>
        </w:rPr>
        <w:t xml:space="preserve"> a predložiť doklady preukazujúce tieto zmeny</w:t>
      </w:r>
      <w:r>
        <w:rPr>
          <w:sz w:val="20"/>
          <w:szCs w:val="22"/>
        </w:rPr>
        <w:t xml:space="preserve"> (do podateľne Mestského úradu v Rožňave)</w:t>
      </w:r>
      <w:r w:rsidRPr="004142C4">
        <w:rPr>
          <w:sz w:val="20"/>
          <w:szCs w:val="22"/>
        </w:rPr>
        <w:t xml:space="preserve">. Pokiaľ skutočnosti majú vplyv na celkový súčet bodov podľa tohto nariadenia,  žiadosť sa opätovne oboduje a v poradovníku sa zaradí podľa nového súčtu bodov a s dátumom predloženia dokladov o zmene skutočnosti. </w:t>
      </w:r>
    </w:p>
    <w:p w:rsidR="00B476D1" w:rsidRPr="004142C4" w:rsidRDefault="00B476D1" w:rsidP="00B057BA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0"/>
          <w:szCs w:val="22"/>
        </w:rPr>
      </w:pPr>
      <w:r w:rsidRPr="004142C4">
        <w:rPr>
          <w:sz w:val="20"/>
          <w:szCs w:val="22"/>
        </w:rPr>
        <w:t xml:space="preserve">Žiadosti sú </w:t>
      </w:r>
      <w:r w:rsidRPr="004142C4">
        <w:rPr>
          <w:sz w:val="20"/>
          <w:szCs w:val="22"/>
          <w:u w:val="single"/>
        </w:rPr>
        <w:t>evidované v poradovníku po dobu 12 mesiacov</w:t>
      </w:r>
      <w:r w:rsidRPr="004142C4">
        <w:rPr>
          <w:sz w:val="20"/>
          <w:szCs w:val="22"/>
        </w:rPr>
        <w:t xml:space="preserve"> odo dňa podania kompletnej žiadosti a žiadateľ je povinný bez vyzvania si žiadosť aktualizovať a to písomne </w:t>
      </w:r>
      <w:r>
        <w:rPr>
          <w:sz w:val="20"/>
          <w:szCs w:val="22"/>
        </w:rPr>
        <w:t xml:space="preserve">(do podateľne Mestského úradu v Rožňave) </w:t>
      </w:r>
      <w:r w:rsidRPr="004142C4">
        <w:rPr>
          <w:sz w:val="20"/>
          <w:szCs w:val="22"/>
        </w:rPr>
        <w:t xml:space="preserve">alebo </w:t>
      </w:r>
      <w:r w:rsidR="009336BD">
        <w:rPr>
          <w:sz w:val="20"/>
          <w:szCs w:val="22"/>
        </w:rPr>
        <w:t>elektronicky e-</w:t>
      </w:r>
      <w:r w:rsidRPr="004142C4">
        <w:rPr>
          <w:sz w:val="20"/>
          <w:szCs w:val="22"/>
        </w:rPr>
        <w:t>mailom</w:t>
      </w:r>
      <w:r>
        <w:rPr>
          <w:sz w:val="20"/>
          <w:szCs w:val="22"/>
        </w:rPr>
        <w:t xml:space="preserve"> </w:t>
      </w:r>
    </w:p>
    <w:p w:rsidR="00B476D1" w:rsidRPr="00B057BA" w:rsidRDefault="00B476D1" w:rsidP="00B057BA">
      <w:pPr>
        <w:autoSpaceDE w:val="0"/>
        <w:autoSpaceDN w:val="0"/>
        <w:adjustRightInd w:val="0"/>
        <w:ind w:left="720" w:right="382"/>
        <w:jc w:val="both"/>
        <w:rPr>
          <w:rFonts w:ascii="Verdana" w:hAnsi="Verdana"/>
          <w:sz w:val="10"/>
          <w:szCs w:val="20"/>
        </w:rPr>
      </w:pPr>
    </w:p>
    <w:p w:rsidR="00B476D1" w:rsidRDefault="00B476D1" w:rsidP="00B057BA">
      <w:pPr>
        <w:rPr>
          <w:b/>
          <w:caps/>
        </w:rPr>
      </w:pPr>
      <w:r>
        <w:rPr>
          <w:b/>
          <w:caps/>
        </w:rPr>
        <w:t>PODMIENKY pre zaradenie žiadateľa do poradovníka:</w:t>
      </w:r>
      <w:r w:rsidRPr="00CD7DAC">
        <w:rPr>
          <w:b/>
          <w:caps/>
        </w:rPr>
        <w:t xml:space="preserve"> </w:t>
      </w:r>
    </w:p>
    <w:p w:rsidR="00B476D1" w:rsidRDefault="00B476D1" w:rsidP="00B057BA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0"/>
          <w:szCs w:val="22"/>
        </w:rPr>
      </w:pPr>
      <w:r>
        <w:rPr>
          <w:sz w:val="20"/>
          <w:szCs w:val="22"/>
        </w:rPr>
        <w:t>Žiadateľ má trvalý pobyt na území mesta minimálne jeden rok</w:t>
      </w:r>
    </w:p>
    <w:p w:rsidR="00B476D1" w:rsidRPr="004F21CC" w:rsidRDefault="00B476D1" w:rsidP="00B476D1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0"/>
          <w:szCs w:val="22"/>
        </w:rPr>
      </w:pPr>
      <w:r w:rsidRPr="004F21CC">
        <w:rPr>
          <w:sz w:val="20"/>
          <w:szCs w:val="22"/>
        </w:rPr>
        <w:t xml:space="preserve">Žiadateľ predložil všetky potrebné prílohy </w:t>
      </w:r>
    </w:p>
    <w:p w:rsidR="00B476D1" w:rsidRPr="004F21CC" w:rsidRDefault="00B476D1" w:rsidP="00B476D1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0"/>
          <w:szCs w:val="20"/>
        </w:rPr>
      </w:pPr>
      <w:r w:rsidRPr="004F21CC">
        <w:rPr>
          <w:sz w:val="20"/>
          <w:szCs w:val="20"/>
        </w:rPr>
        <w:t xml:space="preserve">Žiadateľ a osoby, ktoré budú so žiadateľom evidované ako spolubývajúce osoby </w:t>
      </w:r>
      <w:r w:rsidRPr="004F21CC">
        <w:rPr>
          <w:sz w:val="20"/>
          <w:szCs w:val="20"/>
          <w:u w:val="single"/>
        </w:rPr>
        <w:t>ne</w:t>
      </w:r>
      <w:r w:rsidRPr="004F21CC">
        <w:rPr>
          <w:bCs/>
          <w:sz w:val="20"/>
          <w:szCs w:val="20"/>
          <w:u w:val="single"/>
        </w:rPr>
        <w:t>majú záväzky voči mestu</w:t>
      </w:r>
      <w:r w:rsidRPr="004F21CC">
        <w:rPr>
          <w:bCs/>
          <w:sz w:val="20"/>
          <w:szCs w:val="20"/>
        </w:rPr>
        <w:t xml:space="preserve"> a žiadateľ je poplatník poplatku za komunálne odpady a drobné stavebné osoby (iná osoba za neho neplní povinnosti poplatníka) a splnil si svoje daňové povinnosti.</w:t>
      </w:r>
    </w:p>
    <w:p w:rsidR="00B476D1" w:rsidRPr="004F21CC" w:rsidRDefault="00B476D1" w:rsidP="00B476D1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0"/>
          <w:szCs w:val="20"/>
        </w:rPr>
      </w:pPr>
      <w:r w:rsidRPr="004F21CC">
        <w:rPr>
          <w:bCs/>
          <w:sz w:val="20"/>
          <w:szCs w:val="20"/>
        </w:rPr>
        <w:t xml:space="preserve">Žiadateľ </w:t>
      </w:r>
      <w:r w:rsidRPr="004F21CC">
        <w:rPr>
          <w:bCs/>
          <w:sz w:val="20"/>
          <w:szCs w:val="20"/>
          <w:u w:val="single"/>
        </w:rPr>
        <w:t>nie je vlastníkom bytu aleb</w:t>
      </w:r>
      <w:r w:rsidRPr="004F21CC">
        <w:rPr>
          <w:sz w:val="20"/>
          <w:szCs w:val="20"/>
          <w:u w:val="single"/>
        </w:rPr>
        <w:t>o domu v k.ú. Rožňava</w:t>
      </w:r>
      <w:r w:rsidRPr="004F21CC">
        <w:rPr>
          <w:sz w:val="20"/>
          <w:szCs w:val="20"/>
        </w:rPr>
        <w:t xml:space="preserve">. Táto podmienka neplatí v prípade, že: </w:t>
      </w:r>
    </w:p>
    <w:p w:rsidR="00B476D1" w:rsidRPr="004F21CC" w:rsidRDefault="00B476D1" w:rsidP="00B476D1">
      <w:pPr>
        <w:numPr>
          <w:ilvl w:val="0"/>
          <w:numId w:val="3"/>
        </w:numPr>
        <w:autoSpaceDE w:val="0"/>
        <w:autoSpaceDN w:val="0"/>
        <w:adjustRightInd w:val="0"/>
        <w:ind w:right="382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F21CC">
        <w:rPr>
          <w:sz w:val="20"/>
          <w:szCs w:val="20"/>
        </w:rPr>
        <w:t>žiadateľ je rozvedený alebo v rozvodovom konaní (o čom predloží návrh na rozvod manželstva potvrdený podacou pečiatkou súdu) a nehnuteľnosť patrí do bezpodielového spoluvlastníctva manželov, alebo</w:t>
      </w:r>
    </w:p>
    <w:p w:rsidR="00B476D1" w:rsidRPr="004F21CC" w:rsidRDefault="00B476D1" w:rsidP="00B476D1">
      <w:pPr>
        <w:numPr>
          <w:ilvl w:val="0"/>
          <w:numId w:val="3"/>
        </w:numPr>
        <w:autoSpaceDE w:val="0"/>
        <w:autoSpaceDN w:val="0"/>
        <w:adjustRightInd w:val="0"/>
        <w:ind w:right="382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F21CC">
        <w:rPr>
          <w:sz w:val="20"/>
          <w:szCs w:val="20"/>
        </w:rPr>
        <w:t>žiadateľov spoluvlastnícky podiel k nehnuteľnosti neprevýši jednu polovicu, alebo</w:t>
      </w:r>
    </w:p>
    <w:p w:rsidR="00B476D1" w:rsidRPr="004F21CC" w:rsidRDefault="00B476D1" w:rsidP="00B476D1">
      <w:pPr>
        <w:numPr>
          <w:ilvl w:val="0"/>
          <w:numId w:val="3"/>
        </w:numPr>
        <w:autoSpaceDE w:val="0"/>
        <w:autoSpaceDN w:val="0"/>
        <w:adjustRightInd w:val="0"/>
        <w:ind w:right="382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F21CC">
        <w:rPr>
          <w:sz w:val="20"/>
          <w:szCs w:val="20"/>
        </w:rPr>
        <w:t xml:space="preserve">žiadateľ má zdravotné postihnutie podľa prílohy č. 2 Zákona č. 443/2010 Z.z. a žiada bezbariérový byt. </w:t>
      </w:r>
    </w:p>
    <w:p w:rsidR="00B476D1" w:rsidRDefault="00B476D1" w:rsidP="00B476D1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0"/>
          <w:szCs w:val="22"/>
        </w:rPr>
      </w:pPr>
      <w:r w:rsidRPr="004F21CC">
        <w:rPr>
          <w:sz w:val="20"/>
          <w:szCs w:val="20"/>
          <w:u w:val="single"/>
        </w:rPr>
        <w:t>Minimálny príjem</w:t>
      </w:r>
      <w:r w:rsidRPr="004F21CC">
        <w:rPr>
          <w:sz w:val="20"/>
          <w:szCs w:val="20"/>
        </w:rPr>
        <w:t xml:space="preserve"> žiadateľa a osôb, ktoré budú tvoriť domácnosť, sa musí rovnať minimálne 1,1 násobku životného minima. </w:t>
      </w:r>
    </w:p>
    <w:p w:rsidR="00B476D1" w:rsidRPr="00B057BA" w:rsidRDefault="00B476D1" w:rsidP="00B476D1">
      <w:pPr>
        <w:rPr>
          <w:b/>
          <w:caps/>
          <w:sz w:val="16"/>
        </w:rPr>
      </w:pPr>
    </w:p>
    <w:p w:rsidR="00B476D1" w:rsidRDefault="00B476D1" w:rsidP="00B476D1">
      <w:pPr>
        <w:rPr>
          <w:b/>
          <w:caps/>
        </w:rPr>
      </w:pPr>
      <w:r>
        <w:rPr>
          <w:b/>
          <w:caps/>
        </w:rPr>
        <w:t>Hodnotiace kritéria:</w:t>
      </w:r>
      <w:r w:rsidRPr="00CD7DAC">
        <w:rPr>
          <w:b/>
          <w:caps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4"/>
        <w:gridCol w:w="1536"/>
      </w:tblGrid>
      <w:tr w:rsidR="00B476D1" w:rsidRPr="006E2D15" w:rsidTr="00B057BA">
        <w:tc>
          <w:tcPr>
            <w:tcW w:w="7644" w:type="dxa"/>
            <w:vAlign w:val="center"/>
          </w:tcPr>
          <w:p w:rsidR="00B476D1" w:rsidRDefault="00B476D1" w:rsidP="006075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Kritéria</w:t>
            </w:r>
          </w:p>
        </w:tc>
        <w:tc>
          <w:tcPr>
            <w:tcW w:w="1536" w:type="dxa"/>
          </w:tcPr>
          <w:p w:rsidR="00B476D1" w:rsidRDefault="00B476D1" w:rsidP="006075E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Počet bodov</w:t>
            </w:r>
          </w:p>
        </w:tc>
      </w:tr>
      <w:tr w:rsidR="00B476D1" w:rsidRPr="006E2D15" w:rsidTr="00B057BA">
        <w:tc>
          <w:tcPr>
            <w:tcW w:w="7644" w:type="dxa"/>
          </w:tcPr>
          <w:p w:rsidR="00B476D1" w:rsidRDefault="00B476D1" w:rsidP="006075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 </w:t>
            </w:r>
            <w:r w:rsidRPr="009129F5">
              <w:rPr>
                <w:rFonts w:ascii="Verdana" w:hAnsi="Verdana"/>
                <w:sz w:val="20"/>
                <w:szCs w:val="20"/>
              </w:rPr>
              <w:t>zabezpečuje osobnú, striedavú osobnú alebo náhradnú starostlivosť o </w:t>
            </w:r>
            <w:r>
              <w:rPr>
                <w:rFonts w:ascii="Verdana" w:hAnsi="Verdana"/>
                <w:sz w:val="20"/>
                <w:szCs w:val="20"/>
              </w:rPr>
              <w:t>nezaopatrené dieťa/</w:t>
            </w:r>
            <w:r w:rsidRPr="009129F5">
              <w:rPr>
                <w:rFonts w:ascii="Verdana" w:hAnsi="Verdana"/>
                <w:sz w:val="20"/>
                <w:szCs w:val="20"/>
              </w:rPr>
              <w:t xml:space="preserve">deti  </w:t>
            </w:r>
          </w:p>
        </w:tc>
        <w:tc>
          <w:tcPr>
            <w:tcW w:w="1536" w:type="dxa"/>
            <w:vAlign w:val="center"/>
          </w:tcPr>
          <w:p w:rsidR="00B476D1" w:rsidRDefault="00B476D1" w:rsidP="006075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  <w:p w:rsidR="00B476D1" w:rsidRDefault="00B476D1" w:rsidP="006075E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476D1" w:rsidRPr="006E2D15" w:rsidTr="00B057BA">
        <w:tc>
          <w:tcPr>
            <w:tcW w:w="7644" w:type="dxa"/>
          </w:tcPr>
          <w:p w:rsidR="00B476D1" w:rsidRDefault="00B476D1" w:rsidP="006075E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Školopovinné deti za posledných 6 mesiacov pred podaním žiadosti: </w:t>
            </w:r>
          </w:p>
          <w:p w:rsidR="00B476D1" w:rsidRDefault="00B476D1" w:rsidP="006075E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nemajú neospravedlnené hodiny</w:t>
            </w:r>
          </w:p>
          <w:p w:rsidR="00B476D1" w:rsidRPr="009612D1" w:rsidRDefault="00B476D1" w:rsidP="006075E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majú neospravedlnené hodiny v škole  </w:t>
            </w:r>
          </w:p>
        </w:tc>
        <w:tc>
          <w:tcPr>
            <w:tcW w:w="1536" w:type="dxa"/>
            <w:vAlign w:val="center"/>
          </w:tcPr>
          <w:p w:rsidR="00B476D1" w:rsidRDefault="00B476D1" w:rsidP="006075E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476D1" w:rsidRDefault="00B476D1" w:rsidP="006075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+5</w:t>
            </w:r>
          </w:p>
          <w:p w:rsidR="00B476D1" w:rsidRPr="006E2D15" w:rsidRDefault="00B476D1" w:rsidP="006075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 5</w:t>
            </w:r>
          </w:p>
        </w:tc>
      </w:tr>
      <w:tr w:rsidR="00B476D1" w:rsidRPr="006E2D15" w:rsidTr="00B057BA">
        <w:tc>
          <w:tcPr>
            <w:tcW w:w="7644" w:type="dxa"/>
          </w:tcPr>
          <w:p w:rsidR="00B476D1" w:rsidRDefault="00B476D1" w:rsidP="006075E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Deti žiadateľa študujú: </w:t>
            </w:r>
          </w:p>
          <w:p w:rsidR="00B476D1" w:rsidRDefault="00B476D1" w:rsidP="006075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strednej škole (za každé dieťa)</w:t>
            </w:r>
          </w:p>
          <w:p w:rsidR="00B476D1" w:rsidRPr="00581D15" w:rsidRDefault="00B476D1" w:rsidP="006075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vysokej škole (za každé dieťa)</w:t>
            </w:r>
          </w:p>
        </w:tc>
        <w:tc>
          <w:tcPr>
            <w:tcW w:w="1536" w:type="dxa"/>
            <w:vAlign w:val="center"/>
          </w:tcPr>
          <w:p w:rsidR="00B476D1" w:rsidRDefault="00B476D1" w:rsidP="006075E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476D1" w:rsidRDefault="00B476D1" w:rsidP="006075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+15</w:t>
            </w:r>
          </w:p>
          <w:p w:rsidR="00B476D1" w:rsidRDefault="00B476D1" w:rsidP="006075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+20</w:t>
            </w:r>
          </w:p>
        </w:tc>
      </w:tr>
      <w:tr w:rsidR="00B476D1" w:rsidRPr="006E2D15" w:rsidTr="00B057BA">
        <w:tc>
          <w:tcPr>
            <w:tcW w:w="7644" w:type="dxa"/>
          </w:tcPr>
          <w:p w:rsidR="00B476D1" w:rsidRDefault="00B476D1" w:rsidP="006075E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Žiadateľ nezabezpečuje osobnú, striedavú osobnú alebo náhradnú starostlivosť o nezaopatrené dieťa/deti</w:t>
            </w:r>
          </w:p>
        </w:tc>
        <w:tc>
          <w:tcPr>
            <w:tcW w:w="1536" w:type="dxa"/>
            <w:vAlign w:val="center"/>
          </w:tcPr>
          <w:p w:rsidR="00B476D1" w:rsidRDefault="00B476D1" w:rsidP="006075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B476D1" w:rsidRDefault="00B476D1" w:rsidP="00B476D1">
      <w:pPr>
        <w:rPr>
          <w:b/>
          <w:caps/>
          <w:sz w:val="12"/>
        </w:rPr>
      </w:pPr>
    </w:p>
    <w:p w:rsidR="005E5E17" w:rsidRDefault="005E5E17" w:rsidP="00B476D1">
      <w:pPr>
        <w:rPr>
          <w:b/>
          <w:caps/>
          <w:sz w:val="12"/>
        </w:rPr>
        <w:sectPr w:rsidR="005E5E17" w:rsidSect="005E5E17">
          <w:headerReference w:type="default" r:id="rId14"/>
          <w:pgSz w:w="11906" w:h="16838"/>
          <w:pgMar w:top="851" w:right="1106" w:bottom="851" w:left="1260" w:header="708" w:footer="708" w:gutter="0"/>
          <w:pgNumType w:start="1"/>
          <w:cols w:space="708"/>
          <w:docGrid w:linePitch="360"/>
        </w:sectPr>
      </w:pPr>
    </w:p>
    <w:p w:rsidR="005E5E17" w:rsidRDefault="005E5E17" w:rsidP="00B476D1">
      <w:pPr>
        <w:rPr>
          <w:b/>
          <w:caps/>
          <w:sz w:val="12"/>
        </w:rPr>
      </w:pPr>
    </w:p>
    <w:p w:rsidR="005E5E17" w:rsidRDefault="005E5E17" w:rsidP="00B476D1">
      <w:pPr>
        <w:rPr>
          <w:b/>
          <w:caps/>
          <w:sz w:val="12"/>
        </w:rPr>
      </w:pPr>
    </w:p>
    <w:p w:rsidR="005E5E17" w:rsidRDefault="005E5E17" w:rsidP="00B476D1">
      <w:pPr>
        <w:rPr>
          <w:b/>
          <w:caps/>
          <w:sz w:val="12"/>
        </w:rPr>
      </w:pPr>
    </w:p>
    <w:p w:rsidR="005E5E17" w:rsidRDefault="005E5E17" w:rsidP="00B476D1">
      <w:pPr>
        <w:rPr>
          <w:b/>
          <w:caps/>
          <w:sz w:val="12"/>
        </w:rPr>
      </w:pPr>
    </w:p>
    <w:p w:rsidR="005E5E17" w:rsidRDefault="005E5E17" w:rsidP="00B476D1">
      <w:pPr>
        <w:rPr>
          <w:b/>
          <w:caps/>
          <w:sz w:val="12"/>
        </w:rPr>
      </w:pPr>
    </w:p>
    <w:p w:rsidR="005E5E17" w:rsidRPr="00AA7240" w:rsidRDefault="005E5E17" w:rsidP="005E5E17">
      <w:pPr>
        <w:pBdr>
          <w:top w:val="single" w:sz="4" w:space="1" w:color="000000"/>
        </w:pBdr>
        <w:rPr>
          <w:rFonts w:eastAsia="Calibri"/>
          <w:sz w:val="22"/>
          <w:szCs w:val="22"/>
          <w:lang w:eastAsia="en-US"/>
        </w:rPr>
      </w:pPr>
    </w:p>
    <w:p w:rsidR="005E5E17" w:rsidRPr="00AA7240" w:rsidRDefault="005E5E17" w:rsidP="005E5E17">
      <w:pPr>
        <w:jc w:val="center"/>
        <w:rPr>
          <w:rFonts w:eastAsia="Calibri"/>
          <w:b/>
          <w:sz w:val="28"/>
          <w:szCs w:val="22"/>
          <w:lang w:eastAsia="en-US"/>
        </w:rPr>
      </w:pPr>
      <w:r w:rsidRPr="00AA7240">
        <w:rPr>
          <w:rFonts w:eastAsia="Calibri"/>
          <w:b/>
          <w:sz w:val="28"/>
          <w:szCs w:val="22"/>
          <w:lang w:eastAsia="en-US"/>
        </w:rPr>
        <w:t>P O T V R D E N I E</w:t>
      </w:r>
    </w:p>
    <w:p w:rsidR="005E5E17" w:rsidRPr="00AA7240" w:rsidRDefault="005E5E17" w:rsidP="005E5E17">
      <w:pPr>
        <w:jc w:val="center"/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 xml:space="preserve">o návšteve školy </w:t>
      </w:r>
    </w:p>
    <w:p w:rsidR="005E5E17" w:rsidRPr="008505FE" w:rsidRDefault="005E5E17" w:rsidP="005E5E17">
      <w:pPr>
        <w:rPr>
          <w:rFonts w:eastAsia="Calibri"/>
          <w:sz w:val="32"/>
          <w:szCs w:val="22"/>
          <w:lang w:eastAsia="en-US"/>
        </w:rPr>
      </w:pPr>
    </w:p>
    <w:p w:rsidR="005E5E17" w:rsidRPr="00AA7240" w:rsidRDefault="005E5E17" w:rsidP="005E5E17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>ŠKOLA: ...................................................................................................................................................</w:t>
      </w:r>
    </w:p>
    <w:p w:rsidR="005E5E17" w:rsidRPr="00AA7240" w:rsidRDefault="005E5E17" w:rsidP="005E5E17">
      <w:pPr>
        <w:rPr>
          <w:rFonts w:eastAsia="Calibri"/>
          <w:sz w:val="32"/>
          <w:szCs w:val="22"/>
          <w:lang w:eastAsia="en-US"/>
        </w:rPr>
      </w:pPr>
    </w:p>
    <w:p w:rsidR="005E5E17" w:rsidRPr="00AA7240" w:rsidRDefault="005E5E17" w:rsidP="005E5E17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 xml:space="preserve">Meno žiaka: ........................................................................................................................... </w:t>
      </w:r>
    </w:p>
    <w:p w:rsidR="005E5E17" w:rsidRPr="00AA7240" w:rsidRDefault="005E5E17" w:rsidP="005E5E17">
      <w:pPr>
        <w:rPr>
          <w:rFonts w:eastAsia="Calibri"/>
          <w:sz w:val="22"/>
          <w:szCs w:val="22"/>
          <w:lang w:eastAsia="en-US"/>
        </w:rPr>
      </w:pPr>
    </w:p>
    <w:p w:rsidR="005E5E17" w:rsidRPr="00AA7240" w:rsidRDefault="005E5E17" w:rsidP="005E5E17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>narodený: ............................................ bytom: ......................................................................</w:t>
      </w:r>
    </w:p>
    <w:p w:rsidR="005E5E17" w:rsidRPr="00AA7240" w:rsidRDefault="005E5E17" w:rsidP="005E5E17">
      <w:pPr>
        <w:rPr>
          <w:rFonts w:eastAsia="Calibri"/>
          <w:sz w:val="22"/>
          <w:szCs w:val="22"/>
          <w:lang w:eastAsia="en-US"/>
        </w:rPr>
      </w:pPr>
    </w:p>
    <w:p w:rsidR="005E5E17" w:rsidRPr="00AA7240" w:rsidRDefault="005E5E17" w:rsidP="005E5E17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 xml:space="preserve">je v školskom roku ..................................................... žiakom ................................... triedy </w:t>
      </w:r>
    </w:p>
    <w:p w:rsidR="005E5E17" w:rsidRPr="00AA7240" w:rsidRDefault="005E5E17" w:rsidP="005E5E17">
      <w:pPr>
        <w:rPr>
          <w:rFonts w:eastAsia="Calibri"/>
          <w:sz w:val="22"/>
          <w:szCs w:val="22"/>
          <w:lang w:eastAsia="en-US"/>
        </w:rPr>
      </w:pPr>
    </w:p>
    <w:p w:rsidR="005E5E17" w:rsidRPr="00AA7240" w:rsidRDefault="005E5E17" w:rsidP="005E5E17">
      <w:pPr>
        <w:rPr>
          <w:rFonts w:eastAsia="Calibri"/>
          <w:sz w:val="22"/>
          <w:szCs w:val="22"/>
          <w:lang w:eastAsia="en-US"/>
        </w:rPr>
      </w:pPr>
    </w:p>
    <w:p w:rsidR="005E5E17" w:rsidRPr="00AA7240" w:rsidRDefault="005E5E17" w:rsidP="005E5E17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>Počet vymeškaných hodín: ........</w:t>
      </w:r>
      <w:r w:rsidRPr="008505FE">
        <w:rPr>
          <w:rFonts w:eastAsia="Calibri"/>
          <w:sz w:val="22"/>
          <w:szCs w:val="22"/>
          <w:lang w:eastAsia="en-US"/>
        </w:rPr>
        <w:t>.............</w:t>
      </w:r>
      <w:r w:rsidRPr="00AA7240">
        <w:rPr>
          <w:rFonts w:eastAsia="Calibri"/>
          <w:sz w:val="22"/>
          <w:szCs w:val="22"/>
          <w:lang w:eastAsia="en-US"/>
        </w:rPr>
        <w:t>.....    z toho  neospravedlnených:</w:t>
      </w:r>
      <w:r w:rsidRPr="008505FE">
        <w:rPr>
          <w:rFonts w:eastAsia="Calibri"/>
          <w:sz w:val="22"/>
          <w:szCs w:val="22"/>
          <w:lang w:eastAsia="en-US"/>
        </w:rPr>
        <w:t xml:space="preserve"> </w:t>
      </w:r>
      <w:r w:rsidRPr="00AA7240">
        <w:rPr>
          <w:rFonts w:eastAsia="Calibri"/>
          <w:sz w:val="22"/>
          <w:szCs w:val="22"/>
          <w:lang w:eastAsia="en-US"/>
        </w:rPr>
        <w:t>....................................</w:t>
      </w:r>
    </w:p>
    <w:p w:rsidR="005E5E17" w:rsidRPr="00AA7240" w:rsidRDefault="005E5E17" w:rsidP="005E5E17">
      <w:pPr>
        <w:rPr>
          <w:rFonts w:eastAsia="Calibri"/>
          <w:sz w:val="22"/>
          <w:szCs w:val="22"/>
          <w:lang w:eastAsia="en-US"/>
        </w:rPr>
      </w:pPr>
    </w:p>
    <w:p w:rsidR="005E5E17" w:rsidRPr="00AA7240" w:rsidRDefault="005E5E17" w:rsidP="005E5E17">
      <w:pPr>
        <w:rPr>
          <w:rFonts w:eastAsia="Calibri"/>
          <w:sz w:val="22"/>
          <w:szCs w:val="22"/>
          <w:lang w:eastAsia="en-US"/>
        </w:rPr>
      </w:pPr>
    </w:p>
    <w:p w:rsidR="005E5E17" w:rsidRPr="00AA7240" w:rsidRDefault="005E5E17" w:rsidP="005E5E17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>V ..................................... dňa ................................</w:t>
      </w:r>
    </w:p>
    <w:p w:rsidR="005E5E17" w:rsidRPr="00AA7240" w:rsidRDefault="005E5E17" w:rsidP="005E5E17">
      <w:pPr>
        <w:rPr>
          <w:rFonts w:eastAsia="Calibri"/>
          <w:sz w:val="22"/>
          <w:szCs w:val="22"/>
          <w:lang w:eastAsia="en-US"/>
        </w:rPr>
      </w:pPr>
    </w:p>
    <w:p w:rsidR="005E5E17" w:rsidRPr="00AA7240" w:rsidRDefault="005E5E17" w:rsidP="005E5E17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  <w:t>..........................................................................</w:t>
      </w:r>
    </w:p>
    <w:p w:rsidR="005E5E17" w:rsidRPr="00AA7240" w:rsidRDefault="005E5E17" w:rsidP="005E5E17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  <w:t xml:space="preserve">                   podpis riaditeľa školy a pečiatka školy    </w:t>
      </w:r>
    </w:p>
    <w:p w:rsidR="005E5E17" w:rsidRPr="00AA7240" w:rsidRDefault="005E5E17" w:rsidP="005E5E17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ab/>
      </w:r>
    </w:p>
    <w:p w:rsidR="005E5E17" w:rsidRPr="00AA7240" w:rsidRDefault="005E5E17" w:rsidP="005E5E17">
      <w:pPr>
        <w:rPr>
          <w:rFonts w:eastAsia="Calibri"/>
          <w:sz w:val="22"/>
          <w:szCs w:val="22"/>
          <w:lang w:eastAsia="en-US"/>
        </w:rPr>
      </w:pPr>
    </w:p>
    <w:p w:rsidR="005E5E17" w:rsidRPr="00AA7240" w:rsidRDefault="005E5E17" w:rsidP="005E5E17">
      <w:pPr>
        <w:pBdr>
          <w:top w:val="single" w:sz="4" w:space="1" w:color="000000"/>
        </w:pBdr>
        <w:rPr>
          <w:rFonts w:eastAsia="Calibri"/>
          <w:sz w:val="22"/>
          <w:szCs w:val="22"/>
          <w:lang w:eastAsia="en-US"/>
        </w:rPr>
      </w:pPr>
    </w:p>
    <w:p w:rsidR="005E5E17" w:rsidRPr="008505FE" w:rsidRDefault="005E5E17" w:rsidP="005E5E17">
      <w:pPr>
        <w:spacing w:after="200" w:line="276" w:lineRule="auto"/>
      </w:pPr>
    </w:p>
    <w:p w:rsidR="005E5E17" w:rsidRDefault="005E5E17" w:rsidP="00B476D1">
      <w:pPr>
        <w:rPr>
          <w:b/>
          <w:caps/>
          <w:sz w:val="12"/>
        </w:rPr>
      </w:pPr>
    </w:p>
    <w:sectPr w:rsidR="005E5E17" w:rsidSect="005E5E17">
      <w:pgSz w:w="11906" w:h="16838"/>
      <w:pgMar w:top="851" w:right="1106" w:bottom="851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34" w:rsidRDefault="00B10234" w:rsidP="00B476D1">
      <w:r>
        <w:separator/>
      </w:r>
    </w:p>
  </w:endnote>
  <w:endnote w:type="continuationSeparator" w:id="0">
    <w:p w:rsidR="00B10234" w:rsidRDefault="00B10234" w:rsidP="00B4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34" w:rsidRDefault="00B10234" w:rsidP="00B476D1">
      <w:r>
        <w:separator/>
      </w:r>
    </w:p>
  </w:footnote>
  <w:footnote w:type="continuationSeparator" w:id="0">
    <w:p w:rsidR="00B10234" w:rsidRDefault="00B10234" w:rsidP="00B47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1C" w:rsidRPr="00B60280" w:rsidRDefault="004F551C">
    <w:pPr>
      <w:pStyle w:val="Hlavika"/>
      <w:rPr>
        <w:sz w:val="14"/>
      </w:rPr>
    </w:pPr>
  </w:p>
  <w:tbl>
    <w:tblPr>
      <w:tblW w:w="5303" w:type="pct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FFAD5B"/>
      <w:tblLook w:val="04A0" w:firstRow="1" w:lastRow="0" w:firstColumn="1" w:lastColumn="0" w:noHBand="0" w:noVBand="1"/>
    </w:tblPr>
    <w:tblGrid>
      <w:gridCol w:w="10109"/>
    </w:tblGrid>
    <w:tr w:rsidR="004F551C" w:rsidTr="004F551C">
      <w:trPr>
        <w:trHeight w:val="624"/>
      </w:trPr>
      <w:tc>
        <w:tcPr>
          <w:tcW w:w="5000" w:type="pct"/>
          <w:shd w:val="clear" w:color="auto" w:fill="FFAD5B"/>
        </w:tcPr>
        <w:p w:rsidR="004F551C" w:rsidRPr="006D1356" w:rsidRDefault="004F551C" w:rsidP="00E84E2E">
          <w:pPr>
            <w:pStyle w:val="Nzov"/>
            <w:tabs>
              <w:tab w:val="left" w:pos="4230"/>
              <w:tab w:val="center" w:pos="4793"/>
            </w:tabs>
            <w:jc w:val="left"/>
            <w:rPr>
              <w:sz w:val="28"/>
            </w:rPr>
          </w:pPr>
          <w:r>
            <w:rPr>
              <w:sz w:val="28"/>
            </w:rPr>
            <w:tab/>
          </w:r>
          <w:r w:rsidRPr="006D1356">
            <w:rPr>
              <w:sz w:val="28"/>
            </w:rPr>
            <w:tab/>
          </w:r>
          <w:r w:rsidRPr="006D1356">
            <w:rPr>
              <w:sz w:val="36"/>
            </w:rPr>
            <w:t>Žiadosť</w:t>
          </w:r>
        </w:p>
        <w:p w:rsidR="004F551C" w:rsidRPr="009C14AC" w:rsidRDefault="004F551C" w:rsidP="004F551C">
          <w:pPr>
            <w:pStyle w:val="Nzov"/>
            <w:rPr>
              <w:sz w:val="36"/>
            </w:rPr>
          </w:pPr>
          <w:r w:rsidRPr="009C14AC">
            <w:rPr>
              <w:sz w:val="36"/>
            </w:rPr>
            <w:t xml:space="preserve">o pridelenie bytu </w:t>
          </w:r>
          <w:r>
            <w:rPr>
              <w:sz w:val="36"/>
            </w:rPr>
            <w:t>Šafárikova 101</w:t>
          </w:r>
        </w:p>
        <w:p w:rsidR="004F551C" w:rsidRPr="006D1356" w:rsidRDefault="004F551C" w:rsidP="00E84E2E">
          <w:pPr>
            <w:pStyle w:val="Nzov"/>
            <w:jc w:val="right"/>
            <w:rPr>
              <w:sz w:val="18"/>
              <w:szCs w:val="52"/>
            </w:rPr>
          </w:pPr>
          <w:r w:rsidRPr="006D1356">
            <w:rPr>
              <w:sz w:val="20"/>
            </w:rPr>
            <w:t xml:space="preserve"> strana  </w:t>
          </w:r>
          <w:r w:rsidRPr="006D1356">
            <w:rPr>
              <w:sz w:val="20"/>
            </w:rPr>
            <w:fldChar w:fldCharType="begin"/>
          </w:r>
          <w:r w:rsidRPr="006D1356">
            <w:rPr>
              <w:sz w:val="20"/>
            </w:rPr>
            <w:instrText xml:space="preserve"> PAGE   \* MERGEFORMAT </w:instrText>
          </w:r>
          <w:r w:rsidRPr="006D1356">
            <w:rPr>
              <w:sz w:val="20"/>
            </w:rPr>
            <w:fldChar w:fldCharType="separate"/>
          </w:r>
          <w:r w:rsidR="00970B7F">
            <w:rPr>
              <w:noProof/>
              <w:sz w:val="20"/>
            </w:rPr>
            <w:t>1</w:t>
          </w:r>
          <w:r w:rsidRPr="006D1356">
            <w:rPr>
              <w:sz w:val="20"/>
            </w:rPr>
            <w:fldChar w:fldCharType="end"/>
          </w:r>
          <w:r w:rsidRPr="006D1356">
            <w:rPr>
              <w:sz w:val="20"/>
            </w:rPr>
            <w:t xml:space="preserve">      </w:t>
          </w:r>
        </w:p>
      </w:tc>
    </w:tr>
  </w:tbl>
  <w:p w:rsidR="004F551C" w:rsidRPr="006D1356" w:rsidRDefault="004F551C">
    <w:pPr>
      <w:pStyle w:val="Hlavika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E17" w:rsidRDefault="005E5E17">
    <w:pPr>
      <w:pStyle w:val="Hlavika"/>
    </w:pPr>
  </w:p>
  <w:p w:rsidR="005E5E17" w:rsidRDefault="00970B7F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201930</wp:posOffset>
              </wp:positionH>
              <wp:positionV relativeFrom="paragraph">
                <wp:posOffset>125730</wp:posOffset>
              </wp:positionV>
              <wp:extent cx="5314950" cy="438150"/>
              <wp:effectExtent l="11430" t="7620" r="7620" b="1143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0" cy="4381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5E17" w:rsidRDefault="005E5E17">
                          <w:r>
                            <w:t xml:space="preserve">Príloha k žiadosti: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15.9pt;margin-top:9.9pt;width:418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" fillcolor="#d8d8d8">
              <v:textbox>
                <w:txbxContent>
                  <w:p w:rsidR="005E5E17" w:rsidRDefault="005E5E17">
                    <w:r>
                      <w:t xml:space="preserve">Príloha k žiadosti: </w:t>
                    </w:r>
                  </w:p>
                </w:txbxContent>
              </v:textbox>
            </v:rect>
          </w:pict>
        </mc:Fallback>
      </mc:AlternateContent>
    </w:r>
  </w:p>
  <w:p w:rsidR="005E5E17" w:rsidRDefault="005E5E17">
    <w:pPr>
      <w:pStyle w:val="Hlavika"/>
    </w:pPr>
  </w:p>
  <w:p w:rsidR="005E5E17" w:rsidRDefault="005E5E17">
    <w:pPr>
      <w:pStyle w:val="Hlavika"/>
    </w:pPr>
  </w:p>
  <w:p w:rsidR="005E5E17" w:rsidRDefault="005E5E1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23" w:rsidRPr="00B60280" w:rsidRDefault="00C95423">
    <w:pPr>
      <w:pStyle w:val="Hlavika"/>
      <w:rPr>
        <w:sz w:val="14"/>
      </w:rPr>
    </w:pPr>
  </w:p>
  <w:tbl>
    <w:tblPr>
      <w:tblW w:w="9180" w:type="dxa"/>
      <w:tblInd w:w="3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FFD1A3"/>
      <w:tblLayout w:type="fixed"/>
      <w:tblLook w:val="04A0" w:firstRow="1" w:lastRow="0" w:firstColumn="1" w:lastColumn="0" w:noHBand="0" w:noVBand="1"/>
    </w:tblPr>
    <w:tblGrid>
      <w:gridCol w:w="9180"/>
    </w:tblGrid>
    <w:tr w:rsidR="00C95423" w:rsidTr="005E5E17">
      <w:tc>
        <w:tcPr>
          <w:tcW w:w="9180" w:type="dxa"/>
          <w:shd w:val="clear" w:color="auto" w:fill="FFD1A3"/>
        </w:tcPr>
        <w:p w:rsidR="00C95423" w:rsidRPr="006B0235" w:rsidRDefault="00C95423" w:rsidP="006075EE">
          <w:pPr>
            <w:pStyle w:val="Zkladntext"/>
            <w:ind w:right="382"/>
            <w:rPr>
              <w:rFonts w:ascii="Verdana" w:hAnsi="Verdana"/>
              <w:sz w:val="14"/>
              <w:szCs w:val="20"/>
            </w:rPr>
          </w:pPr>
        </w:p>
        <w:p w:rsidR="00C95423" w:rsidRDefault="005E5E17" w:rsidP="006075EE">
          <w:pPr>
            <w:pStyle w:val="Nzov"/>
            <w:rPr>
              <w:sz w:val="28"/>
            </w:rPr>
          </w:pPr>
          <w:r>
            <w:rPr>
              <w:sz w:val="28"/>
            </w:rPr>
            <w:t>Informácia k žiadosti o prenájom bytu</w:t>
          </w:r>
          <w:r w:rsidR="00C95423">
            <w:rPr>
              <w:sz w:val="28"/>
            </w:rPr>
            <w:t xml:space="preserve"> </w:t>
          </w:r>
        </w:p>
        <w:p w:rsidR="00C95423" w:rsidRPr="00D446BA" w:rsidRDefault="00C95423" w:rsidP="006075EE">
          <w:pPr>
            <w:pStyle w:val="Nzov"/>
            <w:rPr>
              <w:sz w:val="18"/>
            </w:rPr>
          </w:pPr>
          <w:r>
            <w:rPr>
              <w:sz w:val="20"/>
            </w:rPr>
            <w:t>Šafárikova č. 101</w:t>
          </w:r>
        </w:p>
        <w:p w:rsidR="00C95423" w:rsidRPr="00DC1BB8" w:rsidRDefault="00C95423" w:rsidP="006075EE">
          <w:pPr>
            <w:pStyle w:val="Zkladntext"/>
            <w:ind w:right="382"/>
            <w:rPr>
              <w:sz w:val="6"/>
              <w:szCs w:val="6"/>
            </w:rPr>
          </w:pPr>
        </w:p>
      </w:tc>
    </w:tr>
  </w:tbl>
  <w:p w:rsidR="00C95423" w:rsidRDefault="00C954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50EE6"/>
    <w:multiLevelType w:val="hybridMultilevel"/>
    <w:tmpl w:val="8E0E0F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73EAA"/>
    <w:multiLevelType w:val="hybridMultilevel"/>
    <w:tmpl w:val="236EAAD8"/>
    <w:lvl w:ilvl="0" w:tplc="D65C08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B61A7"/>
    <w:multiLevelType w:val="hybridMultilevel"/>
    <w:tmpl w:val="139E15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0DE5"/>
    <w:multiLevelType w:val="hybridMultilevel"/>
    <w:tmpl w:val="5CC21A1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16C33"/>
    <w:multiLevelType w:val="hybridMultilevel"/>
    <w:tmpl w:val="4BE02996"/>
    <w:lvl w:ilvl="0" w:tplc="64F68A6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66BF6"/>
    <w:multiLevelType w:val="hybridMultilevel"/>
    <w:tmpl w:val="3B22080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3CA2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127D3"/>
    <w:multiLevelType w:val="hybridMultilevel"/>
    <w:tmpl w:val="FE64F95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342DE8"/>
    <w:multiLevelType w:val="hybridMultilevel"/>
    <w:tmpl w:val="C45A3A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B7CED"/>
    <w:multiLevelType w:val="hybridMultilevel"/>
    <w:tmpl w:val="E3A284B2"/>
    <w:lvl w:ilvl="0" w:tplc="A01E2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D1"/>
    <w:rsid w:val="000470E3"/>
    <w:rsid w:val="000B7BBB"/>
    <w:rsid w:val="00146DD9"/>
    <w:rsid w:val="001979E2"/>
    <w:rsid w:val="001C4215"/>
    <w:rsid w:val="001F3F30"/>
    <w:rsid w:val="001F71C6"/>
    <w:rsid w:val="002879B1"/>
    <w:rsid w:val="003C0E80"/>
    <w:rsid w:val="003C220E"/>
    <w:rsid w:val="00473973"/>
    <w:rsid w:val="004C42C8"/>
    <w:rsid w:val="004F551C"/>
    <w:rsid w:val="005B1A11"/>
    <w:rsid w:val="005E5E17"/>
    <w:rsid w:val="0060005A"/>
    <w:rsid w:val="006075EE"/>
    <w:rsid w:val="006F2066"/>
    <w:rsid w:val="00720B2F"/>
    <w:rsid w:val="007A09B9"/>
    <w:rsid w:val="00871895"/>
    <w:rsid w:val="008A18F8"/>
    <w:rsid w:val="009336BD"/>
    <w:rsid w:val="00970B7F"/>
    <w:rsid w:val="009D615B"/>
    <w:rsid w:val="009E63BC"/>
    <w:rsid w:val="009E7474"/>
    <w:rsid w:val="00A048B0"/>
    <w:rsid w:val="00A30E0C"/>
    <w:rsid w:val="00A967E8"/>
    <w:rsid w:val="00AA0203"/>
    <w:rsid w:val="00AC3DC7"/>
    <w:rsid w:val="00B057BA"/>
    <w:rsid w:val="00B10234"/>
    <w:rsid w:val="00B476D1"/>
    <w:rsid w:val="00B556C1"/>
    <w:rsid w:val="00C378BB"/>
    <w:rsid w:val="00C46944"/>
    <w:rsid w:val="00C95423"/>
    <w:rsid w:val="00CC09CA"/>
    <w:rsid w:val="00E157F8"/>
    <w:rsid w:val="00E84E2E"/>
    <w:rsid w:val="00EF4A67"/>
    <w:rsid w:val="00F8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D20890-CE78-46C1-AD99-4331FA75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76D1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B476D1"/>
    <w:pPr>
      <w:jc w:val="center"/>
    </w:pPr>
    <w:rPr>
      <w:b/>
      <w:bCs/>
    </w:rPr>
  </w:style>
  <w:style w:type="character" w:customStyle="1" w:styleId="NzovChar">
    <w:name w:val="Názov Char"/>
    <w:link w:val="Nzov"/>
    <w:rsid w:val="00B476D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476D1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476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B476D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B476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476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B476D1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ZkladntextChar">
    <w:name w:val="Základný text Char"/>
    <w:link w:val="Zkladntext"/>
    <w:rsid w:val="00B476D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B476D1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B476D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476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476D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476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76D1"/>
    <w:rPr>
      <w:rFonts w:ascii="Tahoma" w:eastAsia="Times New Roman" w:hAnsi="Tahoma" w:cs="Tahoma"/>
      <w:sz w:val="16"/>
      <w:szCs w:val="16"/>
      <w:lang w:eastAsia="sk-SK"/>
    </w:rPr>
  </w:style>
  <w:style w:type="character" w:styleId="Intenzvnyodkaz">
    <w:name w:val="Intense Reference"/>
    <w:uiPriority w:val="32"/>
    <w:qFormat/>
    <w:rsid w:val="00146DD9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somi.sk" TargetMode="External"/><Relationship Id="rId13" Type="http://schemas.openxmlformats.org/officeDocument/2006/relationships/hyperlink" Target="http://www.roznav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roznava.s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znav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znava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</Company>
  <LinksUpToDate>false</LinksUpToDate>
  <CharactersWithSpaces>9125</CharactersWithSpaces>
  <SharedDoc>false</SharedDoc>
  <HLinks>
    <vt:vector size="30" baseType="variant">
      <vt:variant>
        <vt:i4>8323170</vt:i4>
      </vt:variant>
      <vt:variant>
        <vt:i4>12</vt:i4>
      </vt:variant>
      <vt:variant>
        <vt:i4>0</vt:i4>
      </vt:variant>
      <vt:variant>
        <vt:i4>5</vt:i4>
      </vt:variant>
      <vt:variant>
        <vt:lpwstr>http://www.roznava.sk/</vt:lpwstr>
      </vt:variant>
      <vt:variant>
        <vt:lpwstr/>
      </vt:variant>
      <vt:variant>
        <vt:i4>8323170</vt:i4>
      </vt:variant>
      <vt:variant>
        <vt:i4>9</vt:i4>
      </vt:variant>
      <vt:variant>
        <vt:i4>0</vt:i4>
      </vt:variant>
      <vt:variant>
        <vt:i4>5</vt:i4>
      </vt:variant>
      <vt:variant>
        <vt:lpwstr>http://www.roznava.sk/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http://www.roznava.sk/</vt:lpwstr>
      </vt:variant>
      <vt:variant>
        <vt:lpwstr/>
      </vt:variant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mailto:podatelna@roznava.sk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Cernicka</dc:creator>
  <cp:keywords/>
  <dc:description/>
  <cp:lastModifiedBy>Kristak</cp:lastModifiedBy>
  <cp:revision>2</cp:revision>
  <cp:lastPrinted>2021-01-04T14:09:00Z</cp:lastPrinted>
  <dcterms:created xsi:type="dcterms:W3CDTF">2021-02-22T10:26:00Z</dcterms:created>
  <dcterms:modified xsi:type="dcterms:W3CDTF">2021-02-22T10:26:00Z</dcterms:modified>
</cp:coreProperties>
</file>