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A9" w:rsidRPr="002A1810" w:rsidRDefault="00314538" w:rsidP="00BC724F">
      <w:pPr>
        <w:tabs>
          <w:tab w:val="left" w:pos="187"/>
        </w:tabs>
        <w:spacing w:after="0" w:line="240" w:lineRule="auto"/>
        <w:ind w:right="-136" w:firstLine="187"/>
        <w:jc w:val="center"/>
        <w:rPr>
          <w:rFonts w:ascii="Times New Roman" w:eastAsia="Times New Roman" w:hAnsi="Times New Roman"/>
          <w:bCs/>
          <w:sz w:val="32"/>
          <w:szCs w:val="24"/>
          <w:lang w:eastAsia="sk-SK"/>
        </w:rPr>
      </w:pPr>
      <w:r w:rsidRPr="00BC724F">
        <w:rPr>
          <w:rFonts w:ascii="Times New Roman" w:eastAsia="Times New Roman" w:hAnsi="Times New Roman"/>
          <w:bCs/>
          <w:noProof/>
          <w:sz w:val="32"/>
          <w:szCs w:val="24"/>
          <w:highlight w:val="lightGray"/>
          <w:lang w:eastAsia="sk-S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24130</wp:posOffset>
                </wp:positionV>
                <wp:extent cx="171450" cy="171450"/>
                <wp:effectExtent l="9525" t="9525" r="9525" b="952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79A3" id="Rectangle 8" o:spid="_x0000_s1026" style="position:absolute;margin-left:6.4pt;margin-top:1.9pt;width:13.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/0HQIAADw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"/>
            </w:pict>
          </mc:Fallback>
        </mc:AlternateContent>
      </w:r>
      <w:r w:rsidR="00460DA9" w:rsidRPr="00BC724F"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>Žiadosť o posúdenie/priznanie odkázanosti na sociálnu služb</w:t>
      </w:r>
      <w:r w:rsidR="00BC724F"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>u</w:t>
      </w:r>
      <w:r w:rsidR="00BC724F" w:rsidRPr="00BC724F">
        <w:rPr>
          <w:rFonts w:ascii="Times New Roman" w:eastAsia="Times New Roman" w:hAnsi="Times New Roman"/>
          <w:bCs/>
          <w:color w:val="D9D9D9" w:themeColor="background1" w:themeShade="D9"/>
          <w:sz w:val="32"/>
          <w:szCs w:val="24"/>
          <w:highlight w:val="lightGray"/>
          <w:lang w:eastAsia="sk-SK"/>
        </w:rPr>
        <w:t>.</w:t>
      </w:r>
      <w:r w:rsidR="00BC724F"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 xml:space="preserve"> </w:t>
      </w:r>
    </w:p>
    <w:p w:rsidR="00460DA9" w:rsidRPr="00BC724F" w:rsidRDefault="00314538" w:rsidP="008E29F7">
      <w:pPr>
        <w:tabs>
          <w:tab w:val="left" w:pos="187"/>
        </w:tabs>
        <w:spacing w:after="0" w:line="240" w:lineRule="auto"/>
        <w:ind w:right="-136"/>
        <w:rPr>
          <w:rFonts w:ascii="Times New Roman" w:eastAsia="Times New Roman" w:hAnsi="Times New Roman"/>
          <w:b/>
          <w:bCs/>
          <w:color w:val="FFFFFF" w:themeColor="background1"/>
          <w:sz w:val="32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38100</wp:posOffset>
                </wp:positionV>
                <wp:extent cx="171450" cy="171450"/>
                <wp:effectExtent l="9525" t="9525" r="9525" b="952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A377" id="Rectangle 9" o:spid="_x0000_s1026" style="position:absolute;margin-left:6.4pt;margin-top:3pt;width:13.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+z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"/>
            </w:pict>
          </mc:Fallback>
        </mc:AlternateContent>
      </w:r>
      <w:r w:rsidR="008E29F7">
        <w:rPr>
          <w:rFonts w:ascii="Times New Roman" w:eastAsia="Times New Roman" w:hAnsi="Times New Roman"/>
          <w:b/>
          <w:bCs/>
          <w:sz w:val="32"/>
          <w:szCs w:val="24"/>
          <w:lang w:eastAsia="sk-SK"/>
        </w:rPr>
        <w:t xml:space="preserve">     </w:t>
      </w:r>
      <w:r w:rsidR="00BC724F">
        <w:rPr>
          <w:rFonts w:ascii="Times New Roman" w:eastAsia="Times New Roman" w:hAnsi="Times New Roman"/>
          <w:b/>
          <w:bCs/>
          <w:sz w:val="32"/>
          <w:szCs w:val="24"/>
          <w:lang w:eastAsia="sk-SK"/>
        </w:rPr>
        <w:tab/>
      </w:r>
      <w:r w:rsidR="00460DA9" w:rsidRPr="00BC724F">
        <w:rPr>
          <w:rFonts w:ascii="Times New Roman" w:eastAsia="Times New Roman" w:hAnsi="Times New Roman"/>
          <w:b/>
          <w:bCs/>
          <w:sz w:val="32"/>
          <w:szCs w:val="24"/>
          <w:highlight w:val="lightGray"/>
          <w:lang w:eastAsia="sk-SK"/>
        </w:rPr>
        <w:t>Žiadosť o </w:t>
      </w:r>
      <w:proofErr w:type="spellStart"/>
      <w:r w:rsidR="00460DA9" w:rsidRPr="00BC724F">
        <w:rPr>
          <w:rFonts w:ascii="Times New Roman" w:eastAsia="Times New Roman" w:hAnsi="Times New Roman"/>
          <w:b/>
          <w:bCs/>
          <w:sz w:val="32"/>
          <w:szCs w:val="24"/>
          <w:highlight w:val="lightGray"/>
          <w:lang w:eastAsia="sk-SK"/>
        </w:rPr>
        <w:t>preposúdenie</w:t>
      </w:r>
      <w:proofErr w:type="spellEnd"/>
      <w:r w:rsidR="00460DA9" w:rsidRPr="00BC724F">
        <w:rPr>
          <w:rFonts w:ascii="Times New Roman" w:eastAsia="Times New Roman" w:hAnsi="Times New Roman"/>
          <w:b/>
          <w:bCs/>
          <w:sz w:val="32"/>
          <w:szCs w:val="24"/>
          <w:highlight w:val="lightGray"/>
          <w:lang w:eastAsia="sk-SK"/>
        </w:rPr>
        <w:t>* odkázanosti na sociálnu službu</w:t>
      </w:r>
      <w:r w:rsidR="00BC724F" w:rsidRPr="00BC724F">
        <w:rPr>
          <w:rFonts w:ascii="Times New Roman" w:eastAsia="Times New Roman" w:hAnsi="Times New Roman"/>
          <w:b/>
          <w:bCs/>
          <w:sz w:val="32"/>
          <w:szCs w:val="24"/>
          <w:highlight w:val="lightGray"/>
          <w:lang w:eastAsia="sk-SK"/>
        </w:rPr>
        <w:t xml:space="preserve">   </w:t>
      </w:r>
      <w:r w:rsidR="00BC724F" w:rsidRPr="00BC724F">
        <w:rPr>
          <w:rFonts w:ascii="Times New Roman" w:eastAsia="Times New Roman" w:hAnsi="Times New Roman"/>
          <w:b/>
          <w:bCs/>
          <w:color w:val="D9D9D9" w:themeColor="background1" w:themeShade="D9"/>
          <w:sz w:val="32"/>
          <w:szCs w:val="24"/>
          <w:highlight w:val="lightGray"/>
          <w:lang w:eastAsia="sk-SK"/>
        </w:rPr>
        <w:t>.</w:t>
      </w:r>
    </w:p>
    <w:p w:rsidR="003C1736" w:rsidRDefault="00314538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sk-SK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23495</wp:posOffset>
                </wp:positionV>
                <wp:extent cx="104775" cy="123825"/>
                <wp:effectExtent l="9525" t="9525" r="9525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6770" y="2205"/>
                          <a:chExt cx="165" cy="195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770" y="2205"/>
                            <a:ext cx="165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DA9" w:rsidRDefault="00460DA9" w:rsidP="00460DA9">
                              <w:r>
                                <w:t>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770" y="2205"/>
                            <a:ext cx="16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70" y="2205"/>
                            <a:ext cx="16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14.4pt;margin-top:1.85pt;width:8.25pt;height:9.75pt;z-index:251653632" coordorigin="6770,2205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">
                <v:rect id="Rectangle 11" o:spid="_x0000_s1027" style="position:absolute;left:6770;top:2205;width:16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460DA9" w:rsidRDefault="00460DA9" w:rsidP="00460DA9">
                        <w:r>
                          <w:t>xx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position:absolute;left:6770;top:2205;width:165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3" o:spid="_x0000_s1029" type="#_x0000_t32" style="position:absolute;left:6770;top:2205;width:165;height: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</v:group>
            </w:pict>
          </mc:Fallback>
        </mc:AlternateContent>
      </w:r>
      <w:r w:rsidR="008E29F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     </w:t>
      </w:r>
      <w:r w:rsidR="00460DA9" w:rsidRPr="00460DA9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(označiť krížikom    )       </w:t>
      </w:r>
    </w:p>
    <w:p w:rsidR="00460DA9" w:rsidRPr="00FD2D7C" w:rsidRDefault="00460DA9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16"/>
          <w:szCs w:val="24"/>
          <w:lang w:eastAsia="sk-SK"/>
        </w:rPr>
      </w:pPr>
      <w:r w:rsidRPr="00FD2D7C">
        <w:rPr>
          <w:rFonts w:ascii="Times New Roman" w:eastAsia="Times New Roman" w:hAnsi="Times New Roman"/>
          <w:bCs/>
          <w:sz w:val="16"/>
          <w:szCs w:val="24"/>
          <w:lang w:eastAsia="sk-SK"/>
        </w:rPr>
        <w:t xml:space="preserve"> </w:t>
      </w:r>
    </w:p>
    <w:p w:rsidR="003C1736" w:rsidRPr="003C1736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sk-SK"/>
        </w:rPr>
        <w:t>podacia pečiatka</w:t>
      </w:r>
    </w:p>
    <w:p w:rsidR="003C1736" w:rsidRDefault="00314538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2919096</wp:posOffset>
                </wp:positionH>
                <wp:positionV relativeFrom="paragraph">
                  <wp:posOffset>9525</wp:posOffset>
                </wp:positionV>
                <wp:extent cx="2990850" cy="16192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FF40" id="Rectangle 14" o:spid="_x0000_s1026" style="position:absolute;margin-left:229.85pt;margin-top:.75pt;width:235.5pt;height:12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ycIQ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"/>
            </w:pict>
          </mc:Fallback>
        </mc:AlternateContent>
      </w:r>
    </w:p>
    <w:p w:rsidR="003C1736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3C1736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3C1736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3C1736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3C1736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3C1736" w:rsidRPr="00460DA9" w:rsidRDefault="003C1736" w:rsidP="00460DA9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3C1736" w:rsidRDefault="003C1736" w:rsidP="00460DA9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p w:rsidR="00FD2D7C" w:rsidRDefault="00FD2D7C" w:rsidP="00460DA9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p w:rsidR="00460DA9" w:rsidRPr="00460DA9" w:rsidRDefault="00460DA9" w:rsidP="00460DA9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4"/>
          <w:lang w:eastAsia="sk-SK"/>
        </w:rPr>
      </w:pP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1. Údaje o žiadateľovi</w:t>
      </w:r>
    </w:p>
    <w:tbl>
      <w:tblPr>
        <w:tblW w:w="9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</w:tblGrid>
      <w:tr w:rsidR="00460DA9" w:rsidRPr="00460DA9">
        <w:trPr>
          <w:trHeight w:val="70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A9" w:rsidRPr="00460DA9" w:rsidRDefault="00460DA9" w:rsidP="00ED7D6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Meno, priezvisko, </w:t>
            </w:r>
            <w:r w:rsidR="00C76D2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titul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  <w:r w:rsidR="00ED7D6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</w:r>
          </w:p>
          <w:p w:rsidR="00460DA9" w:rsidRPr="00460DA9" w:rsidRDefault="00460DA9" w:rsidP="00460D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60DA9" w:rsidRPr="00460DA9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7" w:rsidRPr="00460DA9" w:rsidRDefault="00460DA9" w:rsidP="008E2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</w:t>
            </w:r>
            <w:r w:rsidR="00C76D2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átum na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rodenia:                       </w:t>
            </w:r>
            <w:r w:rsidR="00C76D2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Rodinný stav: </w:t>
            </w:r>
          </w:p>
          <w:p w:rsidR="00460DA9" w:rsidRPr="00460DA9" w:rsidRDefault="00460DA9" w:rsidP="00A76BD4">
            <w:pPr>
              <w:tabs>
                <w:tab w:val="left" w:pos="5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</w:t>
            </w:r>
            <w:r w:rsidR="003C173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(</w:t>
            </w:r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vydatá</w:t>
            </w:r>
            <w:r w:rsidR="00A76BD4">
              <w:rPr>
                <w:rFonts w:ascii="Times New Roman" w:eastAsia="Times New Roman" w:hAnsi="Times New Roman"/>
                <w:i/>
                <w:lang w:eastAsia="sk-SK"/>
              </w:rPr>
              <w:t>/</w:t>
            </w:r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ženatý</w:t>
            </w:r>
            <w:r w:rsidR="003C1736">
              <w:rPr>
                <w:rFonts w:ascii="Times New Roman" w:eastAsia="Times New Roman" w:hAnsi="Times New Roman"/>
                <w:i/>
                <w:lang w:eastAsia="sk-SK"/>
              </w:rPr>
              <w:t>, rozvedený/á</w:t>
            </w:r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,</w:t>
            </w:r>
            <w:r w:rsidR="00020644">
              <w:rPr>
                <w:rFonts w:ascii="Times New Roman" w:eastAsia="Times New Roman" w:hAnsi="Times New Roman"/>
                <w:i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vdova,</w:t>
            </w:r>
            <w:r w:rsidR="00020644">
              <w:rPr>
                <w:rFonts w:ascii="Times New Roman" w:eastAsia="Times New Roman" w:hAnsi="Times New Roman"/>
                <w:i/>
                <w:lang w:eastAsia="sk-SK"/>
              </w:rPr>
              <w:t xml:space="preserve"> </w:t>
            </w:r>
            <w:proofErr w:type="spellStart"/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vdovec,slobodný</w:t>
            </w:r>
            <w:proofErr w:type="spellEnd"/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/á)</w:t>
            </w:r>
          </w:p>
        </w:tc>
      </w:tr>
      <w:tr w:rsidR="00460DA9" w:rsidRPr="00460DA9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A9" w:rsidRPr="00460DA9" w:rsidRDefault="00460DA9" w:rsidP="00460DA9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Trval</w:t>
            </w:r>
            <w:r w:rsidR="00B26E1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ý pobyt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:                                        </w:t>
            </w:r>
            <w:r w:rsidR="00B26E1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Číslo telefónu:</w:t>
            </w:r>
          </w:p>
          <w:p w:rsidR="00460DA9" w:rsidRPr="00460DA9" w:rsidRDefault="00460DA9" w:rsidP="00460DA9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60DA9" w:rsidRPr="00460DA9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A9" w:rsidRDefault="00460DA9" w:rsidP="00C356EF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Prechodný pobyt:</w:t>
            </w:r>
            <w:r w:rsidR="00FD2D7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Štátne občianstvo: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 xml:space="preserve">           </w:t>
            </w:r>
          </w:p>
          <w:p w:rsidR="00C356EF" w:rsidRPr="00460DA9" w:rsidRDefault="00C356EF" w:rsidP="00C356EF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60DA9" w:rsidRPr="00460DA9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A9" w:rsidRPr="00460DA9" w:rsidRDefault="00460DA9" w:rsidP="00460DA9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Druh dôchodku: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 xml:space="preserve">           Výška dôchodku:</w:t>
            </w:r>
          </w:p>
          <w:p w:rsidR="00460DA9" w:rsidRPr="00460DA9" w:rsidRDefault="00460DA9" w:rsidP="00460DA9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(</w:t>
            </w:r>
            <w:proofErr w:type="spellStart"/>
            <w:r w:rsidRPr="00460DA9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starobný,invalidný,vdovský,vdovecký,iný</w:t>
            </w:r>
            <w:proofErr w:type="spellEnd"/>
            <w:r w:rsidRPr="00460DA9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)</w:t>
            </w:r>
          </w:p>
        </w:tc>
      </w:tr>
    </w:tbl>
    <w:p w:rsidR="00460DA9" w:rsidRPr="00460DA9" w:rsidRDefault="00460DA9" w:rsidP="00460DA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p w:rsidR="00460DA9" w:rsidRPr="00460DA9" w:rsidRDefault="00460DA9" w:rsidP="00460DA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/>
          <w:iCs/>
          <w:sz w:val="28"/>
          <w:szCs w:val="28"/>
          <w:lang w:eastAsia="sk-SK"/>
        </w:rPr>
      </w:pPr>
      <w:r w:rsidRPr="00460DA9">
        <w:rPr>
          <w:rFonts w:ascii="Times New Roman" w:eastAsia="Times New Roman" w:hAnsi="Times New Roman"/>
          <w:b/>
          <w:i/>
          <w:iCs/>
          <w:sz w:val="28"/>
          <w:szCs w:val="28"/>
          <w:lang w:eastAsia="sk-SK"/>
        </w:rPr>
        <w:t>2. Druh  sociálnej služby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460DA9" w:rsidRPr="00460DA9">
        <w:trPr>
          <w:trHeight w:val="296"/>
        </w:trPr>
        <w:tc>
          <w:tcPr>
            <w:tcW w:w="9350" w:type="dxa"/>
          </w:tcPr>
          <w:p w:rsidR="00460DA9" w:rsidRPr="00460DA9" w:rsidRDefault="00460DA9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Žiadam o posúdenie/priznanie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preposúdenie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odkázanosti na sociálnu službu,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 xml:space="preserve">ormou: </w:t>
            </w:r>
          </w:p>
          <w:p w:rsidR="00460DA9" w:rsidRPr="00460DA9" w:rsidRDefault="005934A9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  <w:r>
              <w:t>*</w:t>
            </w:r>
            <w:proofErr w:type="spellStart"/>
            <w:r w:rsidRPr="008362B3">
              <w:rPr>
                <w:rFonts w:ascii="Times New Roman" w:hAnsi="Times New Roman"/>
              </w:rPr>
              <w:t>hodiace</w:t>
            </w:r>
            <w:proofErr w:type="spellEnd"/>
            <w:r w:rsidRPr="008362B3">
              <w:rPr>
                <w:rFonts w:ascii="Times New Roman" w:hAnsi="Times New Roman"/>
              </w:rPr>
              <w:t xml:space="preserve"> sa zaškr</w:t>
            </w:r>
            <w:r w:rsidR="00A76BD4">
              <w:rPr>
                <w:rFonts w:ascii="Times New Roman" w:hAnsi="Times New Roman"/>
              </w:rPr>
              <w:t>t</w:t>
            </w:r>
            <w:r w:rsidRPr="008362B3">
              <w:rPr>
                <w:rFonts w:ascii="Times New Roman" w:hAnsi="Times New Roman"/>
              </w:rPr>
              <w:t>nite</w:t>
            </w:r>
          </w:p>
          <w:p w:rsidR="00460DA9" w:rsidRPr="00460DA9" w:rsidRDefault="00314538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9525" t="5080" r="9525" b="13970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9A4D" id="Rectangle 20" o:spid="_x0000_s1026" style="position:absolute;margin-left:16.4pt;margin-top:1.05pt;width:8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"/>
                  </w:pict>
                </mc:Fallback>
              </mc:AlternateContent>
            </w:r>
            <w:r w:rsidR="00593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      </w:t>
            </w:r>
            <w:r w:rsidR="00460DA9"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poskytnutia </w:t>
            </w:r>
            <w:r w:rsidR="001703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domácej </w:t>
            </w:r>
            <w:r w:rsidR="00460DA9"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opatrovateľskej služby</w:t>
            </w:r>
          </w:p>
          <w:p w:rsidR="005934A9" w:rsidRDefault="005934A9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  <w:p w:rsidR="00460DA9" w:rsidRPr="00460DA9" w:rsidRDefault="00314538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53340</wp:posOffset>
                      </wp:positionV>
                      <wp:extent cx="104775" cy="114300"/>
                      <wp:effectExtent l="9525" t="5080" r="9525" b="1397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9EA72" id="Rectangle 21" o:spid="_x0000_s1026" style="position:absolute;margin-left:16.4pt;margin-top:4.2pt;width:8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"/>
                  </w:pict>
                </mc:Fallback>
              </mc:AlternateContent>
            </w:r>
            <w:r w:rsidR="00593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      </w:t>
            </w:r>
            <w:r w:rsidR="00460DA9"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poskytnutia sociálnej služby v zariadení pre seniorov </w:t>
            </w:r>
          </w:p>
          <w:p w:rsidR="00460DA9" w:rsidRPr="00460DA9" w:rsidRDefault="00460DA9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460DA9" w:rsidRPr="00460DA9" w:rsidRDefault="00314538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45720</wp:posOffset>
                      </wp:positionV>
                      <wp:extent cx="104775" cy="114300"/>
                      <wp:effectExtent l="9525" t="5080" r="9525" b="1397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3BC71" id="Rectangle 22" o:spid="_x0000_s1026" style="position:absolute;margin-left:16.4pt;margin-top:3.6pt;width:8.2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ZYIQIAADw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"/>
                  </w:pict>
                </mc:Fallback>
              </mc:AlternateContent>
            </w:r>
            <w:r w:rsidR="00593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     </w:t>
            </w:r>
            <w:r w:rsidR="00460DA9"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poskytnutia sociálnej služby v zariadení opatrovateľskej služby</w:t>
            </w:r>
          </w:p>
          <w:p w:rsidR="00460DA9" w:rsidRPr="00460DA9" w:rsidRDefault="00460DA9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460DA9" w:rsidRPr="00460DA9" w:rsidRDefault="00314538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38100</wp:posOffset>
                      </wp:positionV>
                      <wp:extent cx="104775" cy="114300"/>
                      <wp:effectExtent l="9525" t="5080" r="9525" b="1397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AF22" id="Rectangle 23" o:spid="_x0000_s1026" style="position:absolute;margin-left:16.4pt;margin-top:3pt;width:8.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RWIg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"/>
                  </w:pict>
                </mc:Fallback>
              </mc:AlternateContent>
            </w:r>
            <w:r w:rsidR="00593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     </w:t>
            </w:r>
            <w:r w:rsidR="00460DA9" w:rsidRPr="00460D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poskytnutia sociálnej služby v dennom stacionári</w:t>
            </w:r>
          </w:p>
          <w:p w:rsidR="00460DA9" w:rsidRPr="00460DA9" w:rsidRDefault="00460DA9" w:rsidP="00460DA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460DA9" w:rsidRPr="00460DA9" w:rsidRDefault="00460DA9" w:rsidP="00460DA9">
      <w:pPr>
        <w:tabs>
          <w:tab w:val="left" w:pos="195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sk-SK"/>
        </w:rPr>
      </w:pPr>
      <w:r w:rsidRPr="00460DA9">
        <w:rPr>
          <w:rFonts w:ascii="Times New Roman" w:eastAsia="Times New Roman" w:hAnsi="Times New Roman"/>
          <w:sz w:val="28"/>
          <w:szCs w:val="24"/>
          <w:lang w:eastAsia="sk-SK"/>
        </w:rPr>
        <w:t xml:space="preserve">     </w:t>
      </w:r>
    </w:p>
    <w:p w:rsidR="00691E48" w:rsidRDefault="00460DA9" w:rsidP="00691E48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3. Údaje o  spoločne posudzovaných osobách</w:t>
      </w:r>
      <w:r w:rsidR="00691E48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, ktoré bývajú v spoločnej</w:t>
      </w:r>
    </w:p>
    <w:p w:rsidR="00460DA9" w:rsidRPr="00460DA9" w:rsidRDefault="00691E48" w:rsidP="00691E48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  domácnosti so žiadateľom (manžel/ka, deti)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985"/>
        <w:gridCol w:w="2126"/>
        <w:gridCol w:w="2410"/>
      </w:tblGrid>
      <w:tr w:rsidR="00C356EF" w:rsidRPr="00460DA9" w:rsidTr="00C32894">
        <w:trPr>
          <w:trHeight w:val="6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691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eno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,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bydlisko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príbuzenský vzťah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Default="00C356EF" w:rsidP="004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Telefonický</w:t>
            </w:r>
          </w:p>
          <w:p w:rsidR="00C356EF" w:rsidRPr="00460DA9" w:rsidRDefault="00C356EF" w:rsidP="00C3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ontakt</w:t>
            </w:r>
          </w:p>
        </w:tc>
      </w:tr>
      <w:tr w:rsidR="00C356EF" w:rsidRPr="00460DA9" w:rsidTr="00C32894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</w:tr>
      <w:tr w:rsidR="00C356EF" w:rsidRPr="00460DA9" w:rsidTr="00C32894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</w:tr>
      <w:tr w:rsidR="00C356EF" w:rsidRPr="00460DA9" w:rsidTr="00C32894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F" w:rsidRPr="00460DA9" w:rsidRDefault="00C356EF" w:rsidP="00460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</w:tc>
      </w:tr>
    </w:tbl>
    <w:p w:rsidR="00D411C6" w:rsidRDefault="00D411C6" w:rsidP="00691E48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D411C6" w:rsidRDefault="00D411C6" w:rsidP="00691E48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FA5FDD" w:rsidRDefault="00FA5FDD" w:rsidP="00691E48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691E48" w:rsidRDefault="00691E48" w:rsidP="00691E48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4</w:t>
      </w:r>
      <w:r w:rsidRPr="008E29F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Údaje o rodinných príslušníkoch, ktorí nebývajú v spoločnej domácnosti so </w:t>
      </w:r>
    </w:p>
    <w:p w:rsidR="00691E48" w:rsidRPr="008E29F7" w:rsidRDefault="00691E48" w:rsidP="00691E48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   žiadateľom </w:t>
      </w:r>
      <w:r w:rsidRPr="008E29F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alebo</w:t>
      </w: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</w:t>
      </w:r>
      <w:r w:rsidR="0058593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údaje </w:t>
      </w: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o </w:t>
      </w:r>
      <w:r w:rsidRPr="008E29F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in</w:t>
      </w: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ej</w:t>
      </w:r>
      <w:r w:rsidRPr="008E29F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fyzick</w:t>
      </w: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ej</w:t>
      </w:r>
      <w:r w:rsidRPr="008E29F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osob</w:t>
      </w: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e</w:t>
      </w:r>
      <w:r w:rsidRPr="008E29F7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551"/>
      </w:tblGrid>
      <w:tr w:rsidR="00691E48" w:rsidRPr="000F2206" w:rsidTr="00C32894">
        <w:tc>
          <w:tcPr>
            <w:tcW w:w="240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F2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meno, priezvisko</w:t>
            </w:r>
          </w:p>
        </w:tc>
        <w:tc>
          <w:tcPr>
            <w:tcW w:w="198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F2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bydlisko</w:t>
            </w:r>
          </w:p>
        </w:tc>
        <w:tc>
          <w:tcPr>
            <w:tcW w:w="2126" w:type="dxa"/>
            <w:shd w:val="clear" w:color="auto" w:fill="auto"/>
          </w:tcPr>
          <w:p w:rsidR="00691E48" w:rsidRPr="000F2206" w:rsidRDefault="00585937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F2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</w:t>
            </w:r>
            <w:r w:rsidR="00691E48" w:rsidRPr="000F2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ríbuzenský vzťah</w:t>
            </w:r>
          </w:p>
        </w:tc>
        <w:tc>
          <w:tcPr>
            <w:tcW w:w="2551" w:type="dxa"/>
            <w:shd w:val="clear" w:color="auto" w:fill="auto"/>
          </w:tcPr>
          <w:p w:rsidR="00691E48" w:rsidRPr="000F2206" w:rsidRDefault="00C356EF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Telefonický </w:t>
            </w:r>
            <w:r w:rsidR="00691E48" w:rsidRPr="000F2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kontakt</w:t>
            </w:r>
          </w:p>
        </w:tc>
      </w:tr>
      <w:tr w:rsidR="00691E48" w:rsidRPr="000F2206" w:rsidTr="00C32894">
        <w:tc>
          <w:tcPr>
            <w:tcW w:w="240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91E48" w:rsidRPr="000F2206" w:rsidTr="00C32894">
        <w:tc>
          <w:tcPr>
            <w:tcW w:w="240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91E48" w:rsidRPr="000F2206" w:rsidTr="00C32894">
        <w:tc>
          <w:tcPr>
            <w:tcW w:w="240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91E48" w:rsidRPr="000F2206" w:rsidTr="00C32894">
        <w:tc>
          <w:tcPr>
            <w:tcW w:w="240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691E48" w:rsidRPr="000F2206" w:rsidRDefault="00691E48" w:rsidP="000F220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F16F4C" w:rsidRPr="00F16F4C" w:rsidRDefault="00F16F4C" w:rsidP="00460DA9">
      <w:pPr>
        <w:keepNext/>
        <w:tabs>
          <w:tab w:val="left" w:pos="3300"/>
        </w:tabs>
        <w:spacing w:after="0" w:line="240" w:lineRule="auto"/>
        <w:ind w:right="-136"/>
        <w:outlineLvl w:val="1"/>
        <w:rPr>
          <w:rFonts w:ascii="Times New Roman" w:eastAsia="Times New Roman" w:hAnsi="Times New Roman"/>
          <w:b/>
          <w:i/>
          <w:iCs/>
          <w:sz w:val="16"/>
          <w:szCs w:val="16"/>
          <w:lang w:eastAsia="sk-SK"/>
        </w:rPr>
      </w:pPr>
    </w:p>
    <w:p w:rsidR="00460DA9" w:rsidRPr="003C1736" w:rsidRDefault="00691E48" w:rsidP="00460DA9">
      <w:pPr>
        <w:keepNext/>
        <w:tabs>
          <w:tab w:val="left" w:pos="3300"/>
        </w:tabs>
        <w:spacing w:after="0" w:line="240" w:lineRule="auto"/>
        <w:ind w:right="-136"/>
        <w:outlineLvl w:val="1"/>
        <w:rPr>
          <w:rFonts w:ascii="Times New Roman" w:eastAsia="Times New Roman" w:hAnsi="Times New Roman"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5</w:t>
      </w:r>
      <w:r w:rsidR="00460DA9"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. Bytové pomery žiadateľa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C32894" w:rsidRPr="00460DA9" w:rsidTr="00C32894">
        <w:trPr>
          <w:trHeight w:val="797"/>
        </w:trPr>
        <w:tc>
          <w:tcPr>
            <w:tcW w:w="8997" w:type="dxa"/>
          </w:tcPr>
          <w:p w:rsidR="00C32894" w:rsidRPr="00460DA9" w:rsidRDefault="00C32894" w:rsidP="00390511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02B8C48" wp14:editId="21B1646D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34290</wp:posOffset>
                      </wp:positionV>
                      <wp:extent cx="104775" cy="114300"/>
                      <wp:effectExtent l="9525" t="7620" r="9525" b="1143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B2CC0" id="Rectangle 16" o:spid="_x0000_s1026" style="position:absolute;margin-left:187.25pt;margin-top:2.7pt;width:8.2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QE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665AE7" wp14:editId="4ABA25B6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15240</wp:posOffset>
                      </wp:positionV>
                      <wp:extent cx="104775" cy="114300"/>
                      <wp:effectExtent l="9525" t="7620" r="9525" b="1143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FD472" id="Rectangle 15" o:spid="_x0000_s1026" style="position:absolute;margin-left:63.65pt;margin-top:1.2pt;width:8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WAIA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"/>
                  </w:pict>
                </mc:Fallback>
              </mc:AlternateConten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Žiadateľ je 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vlastník bytu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459021" wp14:editId="21B73A1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15240</wp:posOffset>
                      </wp:positionV>
                      <wp:extent cx="104775" cy="114300"/>
                      <wp:effectExtent l="9525" t="7620" r="9525" b="1143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DAB42" id="Rectangle 16" o:spid="_x0000_s1026" style="position:absolute;margin-left:63.65pt;margin-top:1.2pt;width:8.2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KsIgIAADw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"/>
                  </w:pict>
                </mc:Fallback>
              </mc:AlternateConten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vlastník rodinného domu </w:t>
            </w:r>
          </w:p>
          <w:p w:rsidR="00C32894" w:rsidRPr="00460DA9" w:rsidRDefault="00C32894" w:rsidP="00390511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3CB171" wp14:editId="6C700627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60960</wp:posOffset>
                      </wp:positionV>
                      <wp:extent cx="114300" cy="142875"/>
                      <wp:effectExtent l="0" t="0" r="19050" b="2857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2D57" id="Rectangle 16" o:spid="_x0000_s1026" style="position:absolute;margin-left:187.4pt;margin-top:4.8pt;width:9pt;height:11.2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0A8F8A9" wp14:editId="0D5833DB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9525" t="7620" r="9525" b="1143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DCEA" id="Rectangle 17" o:spid="_x0000_s1026" style="position:absolute;margin-left:63.65pt;margin-top:1.95pt;width:8.2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"/>
                  </w:pict>
                </mc:Fallback>
              </mc:AlternateConten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nájomca bytu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C9FE7A" wp14:editId="5F343E59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34290</wp:posOffset>
                      </wp:positionV>
                      <wp:extent cx="104775" cy="114300"/>
                      <wp:effectExtent l="9525" t="7620" r="9525" b="1143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CCF3" id="Rectangle 18" o:spid="_x0000_s1026" style="position:absolute;margin-left:63.65pt;margin-top:2.7pt;width:8.25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oB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nájomca rodinného domu </w:t>
            </w:r>
          </w:p>
          <w:p w:rsidR="00C32894" w:rsidRPr="00460DA9" w:rsidRDefault="00C32894" w:rsidP="00BA7BB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248C6BA" wp14:editId="6CFCCB13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34290</wp:posOffset>
                      </wp:positionV>
                      <wp:extent cx="104775" cy="114300"/>
                      <wp:effectExtent l="9525" t="7620" r="9525" b="1143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7B0FE" id="Rectangle 19" o:spid="_x0000_s1026" style="position:absolute;margin-left:63.65pt;margin-top:2.7pt;width:8.25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kw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"/>
                  </w:pict>
                </mc:Fallback>
              </mc:AlternateConten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iné ......................................     </w:t>
            </w:r>
          </w:p>
        </w:tc>
      </w:tr>
    </w:tbl>
    <w:p w:rsidR="00460DA9" w:rsidRPr="00F16F4C" w:rsidRDefault="00460DA9" w:rsidP="003C1736">
      <w:pPr>
        <w:pStyle w:val="Bezriadkovania"/>
        <w:rPr>
          <w:i/>
          <w:iCs/>
          <w:sz w:val="16"/>
          <w:szCs w:val="16"/>
          <w:lang w:eastAsia="sk-SK"/>
        </w:rPr>
      </w:pPr>
    </w:p>
    <w:p w:rsidR="00460DA9" w:rsidRPr="00460DA9" w:rsidRDefault="00A76BD4" w:rsidP="00460DA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6</w:t>
      </w:r>
      <w:r w:rsidR="00460DA9"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. Vyhlásenie žiadateľa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60DA9" w:rsidRPr="00460DA9">
        <w:tc>
          <w:tcPr>
            <w:tcW w:w="9354" w:type="dxa"/>
          </w:tcPr>
          <w:p w:rsidR="0086037D" w:rsidRDefault="0086037D" w:rsidP="00691E4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sk-SK"/>
              </w:rPr>
            </w:pPr>
          </w:p>
          <w:p w:rsidR="00DD4DC0" w:rsidRDefault="00460DA9" w:rsidP="00691E4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lang w:eastAsia="sk-SK"/>
              </w:rPr>
              <w:t xml:space="preserve">Čestne </w:t>
            </w:r>
            <w:r w:rsidR="00DD4DC0">
              <w:rPr>
                <w:rFonts w:ascii="Times New Roman" w:eastAsia="Times New Roman" w:hAnsi="Times New Roman"/>
                <w:lang w:eastAsia="sk-SK"/>
              </w:rPr>
              <w:t>vyhlasujem</w:t>
            </w:r>
            <w:r w:rsidRPr="00460DA9">
              <w:rPr>
                <w:rFonts w:ascii="Times New Roman" w:eastAsia="Times New Roman" w:hAnsi="Times New Roman"/>
                <w:lang w:eastAsia="sk-SK"/>
              </w:rPr>
              <w:t>, že som nepožiadal/a ani nepoberám peňažný príspevok na osobnú asistenciu</w:t>
            </w:r>
            <w:r w:rsidR="00DD4DC0">
              <w:rPr>
                <w:rFonts w:ascii="Times New Roman" w:eastAsia="Times New Roman" w:hAnsi="Times New Roman"/>
                <w:lang w:eastAsia="sk-SK"/>
              </w:rPr>
              <w:t>,</w:t>
            </w:r>
          </w:p>
          <w:p w:rsidR="00390511" w:rsidRPr="00691E48" w:rsidRDefault="00460DA9" w:rsidP="00691E4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lang w:eastAsia="sk-SK"/>
              </w:rPr>
              <w:t>všetky údaje uvedené v žiadosti sú pravdivé</w:t>
            </w:r>
            <w:r w:rsidR="00990E88">
              <w:rPr>
                <w:rFonts w:ascii="Times New Roman" w:eastAsia="Times New Roman" w:hAnsi="Times New Roman"/>
                <w:lang w:eastAsia="sk-SK"/>
              </w:rPr>
              <w:t xml:space="preserve">, aktuálne a poskytnuté slobodne </w:t>
            </w:r>
            <w:r w:rsidRPr="00460DA9">
              <w:rPr>
                <w:rFonts w:ascii="Times New Roman" w:eastAsia="Times New Roman" w:hAnsi="Times New Roman"/>
                <w:lang w:eastAsia="sk-SK"/>
              </w:rPr>
              <w:t xml:space="preserve"> a som si vedomý/á/ právnych následkov uvedenia nepravdivých údajov respektíve </w:t>
            </w:r>
            <w:r w:rsidR="00DD4DC0">
              <w:rPr>
                <w:rFonts w:ascii="Times New Roman" w:eastAsia="Times New Roman" w:hAnsi="Times New Roman"/>
                <w:lang w:eastAsia="sk-SK"/>
              </w:rPr>
              <w:t xml:space="preserve">nesplnenia </w:t>
            </w:r>
            <w:r w:rsidRPr="00460DA9">
              <w:rPr>
                <w:rFonts w:ascii="Times New Roman" w:eastAsia="Times New Roman" w:hAnsi="Times New Roman"/>
                <w:lang w:eastAsia="sk-SK"/>
              </w:rPr>
              <w:t>oznamovacej povinnosti.</w:t>
            </w:r>
          </w:p>
          <w:p w:rsidR="00390511" w:rsidRDefault="00390511" w:rsidP="00460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D2D7C" w:rsidRDefault="00FD2D7C" w:rsidP="00460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20644" w:rsidRPr="00460DA9" w:rsidRDefault="00020644" w:rsidP="00460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60DA9" w:rsidRPr="00460DA9" w:rsidRDefault="00460DA9" w:rsidP="00390511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DD4DC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 Rožňave, dňa ...................................                      .............................................................</w:t>
            </w:r>
          </w:p>
          <w:p w:rsidR="00460DA9" w:rsidRDefault="00460DA9" w:rsidP="00390511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podpis žiadateľa /zákonného zástupcu</w:t>
            </w:r>
          </w:p>
          <w:p w:rsidR="00020644" w:rsidRPr="00460DA9" w:rsidRDefault="00020644" w:rsidP="00390511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C1736" w:rsidRPr="00F16F4C" w:rsidRDefault="003C1736" w:rsidP="003C1736">
      <w:pPr>
        <w:pStyle w:val="Bezriadkovania"/>
        <w:rPr>
          <w:sz w:val="16"/>
          <w:szCs w:val="16"/>
          <w:lang w:eastAsia="sk-SK"/>
        </w:rPr>
      </w:pPr>
    </w:p>
    <w:p w:rsidR="00FD2D7C" w:rsidRDefault="00FD2D7C" w:rsidP="00460DA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p w:rsidR="00460DA9" w:rsidRPr="00460DA9" w:rsidRDefault="00A76BD4" w:rsidP="00460DA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7</w:t>
      </w:r>
      <w:r w:rsidR="00460DA9"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. </w:t>
      </w:r>
      <w:r w:rsidR="00205AB0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Informovanie </w:t>
      </w:r>
      <w:r w:rsidR="00460DA9"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dotknutej osoby </w:t>
      </w:r>
      <w:r w:rsidR="00205AB0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o </w:t>
      </w:r>
      <w:r w:rsidR="00460DA9"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spracovaní </w:t>
      </w:r>
      <w:r w:rsidR="00A766D3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  <w:r w:rsidR="00460DA9"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osobných údajov</w:t>
      </w:r>
    </w:p>
    <w:p w:rsidR="00C32894" w:rsidRPr="00C32894" w:rsidRDefault="00C32894" w:rsidP="00C32894">
      <w:pPr>
        <w:spacing w:after="0" w:line="240" w:lineRule="auto"/>
        <w:jc w:val="both"/>
        <w:rPr>
          <w:b/>
          <w:color w:val="FF0000"/>
          <w:sz w:val="10"/>
          <w:szCs w:val="16"/>
        </w:rPr>
      </w:pPr>
    </w:p>
    <w:p w:rsidR="00FD2D7C" w:rsidRPr="00FD2D7C" w:rsidRDefault="00FD2D7C" w:rsidP="00C32894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</w:rPr>
      </w:pPr>
    </w:p>
    <w:p w:rsidR="00FD2D7C" w:rsidRPr="00FD2D7C" w:rsidRDefault="00FD2D7C" w:rsidP="00FD2D7C">
      <w:pPr>
        <w:spacing w:after="5"/>
        <w:jc w:val="both"/>
        <w:rPr>
          <w:rFonts w:ascii="Times New Roman" w:eastAsia="Times New Roman" w:hAnsi="Times New Roman"/>
          <w:lang w:eastAsia="sk-SK"/>
        </w:rPr>
      </w:pPr>
      <w:r w:rsidRPr="00FD2D7C">
        <w:rPr>
          <w:rFonts w:ascii="Times New Roman" w:hAnsi="Times New Roman"/>
        </w:rPr>
        <w:t xml:space="preserve"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</w:t>
      </w:r>
      <w:r w:rsidRPr="00020644">
        <w:rPr>
          <w:rFonts w:ascii="Times New Roman" w:hAnsi="Times New Roman"/>
        </w:rPr>
        <w:t>je zákon č. 448/2008 Z. z. o sociálnych službách a o zmene a doplnení niektorých zákonov v znení neskorších predpisov</w:t>
      </w:r>
      <w:r w:rsidRPr="00020644">
        <w:rPr>
          <w:rFonts w:ascii="Times New Roman" w:hAnsi="Times New Roman"/>
          <w:bCs/>
        </w:rPr>
        <w:t>, za účelom, ktorý je predmetom tejto žiadosti.</w:t>
      </w:r>
      <w:r w:rsidRPr="00020644">
        <w:rPr>
          <w:rFonts w:ascii="Times New Roman" w:hAnsi="Times New Roman"/>
          <w:bCs/>
          <w:iCs/>
          <w:lang w:eastAsia="cs-CZ"/>
        </w:rPr>
        <w:t xml:space="preserve"> Doba platnosti spracovávania sa viaže na dobu trvania preukázateľného účelu spracúvania osobných údajov dotknutej osoby.</w:t>
      </w:r>
      <w:r w:rsidRPr="00020644">
        <w:rPr>
          <w:rFonts w:ascii="Times New Roman" w:hAnsi="Times New Roman"/>
          <w:lang w:eastAsia="cs-CZ"/>
        </w:rPr>
        <w:t xml:space="preserve"> </w:t>
      </w:r>
      <w:r w:rsidRPr="00020644">
        <w:rPr>
          <w:rFonts w:ascii="Times New Roman" w:hAnsi="Times New Roman"/>
        </w:rPr>
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448/2008 Z. z.. </w:t>
      </w:r>
      <w:r w:rsidRPr="00020644">
        <w:rPr>
          <w:rFonts w:ascii="Times New Roman" w:hAnsi="Times New Roman"/>
          <w:lang w:eastAsia="cs-CZ"/>
        </w:rPr>
        <w:t xml:space="preserve">Dotknutá osoba môže od prevádzkovateľa požadovať prístup k jej osobným údajom, má právo na ich opravu, </w:t>
      </w:r>
      <w:r w:rsidRPr="00020644">
        <w:rPr>
          <w:rFonts w:ascii="Times New Roman" w:hAnsi="Times New Roman"/>
        </w:rPr>
        <w:t>právo namietať proti spracúvaniu</w:t>
      </w:r>
      <w:r w:rsidRPr="00FD2D7C">
        <w:rPr>
          <w:rFonts w:ascii="Times New Roman" w:hAnsi="Times New Roman"/>
        </w:rPr>
        <w:t>, ak sa domnieva, že jej osobné údaje sú spracúvané nespravodlivo alebo nezákonne, môžete podať sťažnosť na dozorný orgán ako</w:t>
      </w:r>
      <w:r w:rsidRPr="00FD2D7C">
        <w:rPr>
          <w:rFonts w:ascii="Times New Roman" w:hAnsi="Times New Roman"/>
          <w:lang w:eastAsia="cs-CZ"/>
        </w:rPr>
        <w:t xml:space="preserve"> aj právo podať návrh na začatie konania dozornému orgánu </w:t>
      </w:r>
      <w:r w:rsidRPr="00FD2D7C">
        <w:rPr>
          <w:rFonts w:ascii="Times New Roman" w:hAnsi="Times New Roman"/>
        </w:rPr>
        <w:t>ktorým je Úrad na ochranu osobných údajov Slovenskej republiky, Hraničná 12, 820 07 Bratislava 27</w:t>
      </w:r>
      <w:r w:rsidRPr="00FD2D7C">
        <w:rPr>
          <w:rFonts w:ascii="Times New Roman" w:hAnsi="Times New Roman"/>
          <w:bCs/>
          <w:iCs/>
          <w:lang w:eastAsia="cs-CZ"/>
        </w:rPr>
        <w:t>.</w:t>
      </w:r>
      <w:r w:rsidRPr="00FD2D7C">
        <w:rPr>
          <w:rFonts w:ascii="Times New Roman" w:hAnsi="Times New Roman"/>
          <w:color w:val="404040"/>
          <w:shd w:val="clear" w:color="auto" w:fill="FFFFFF"/>
        </w:rPr>
        <w:t xml:space="preserve"> </w:t>
      </w:r>
      <w:r w:rsidRPr="00FD2D7C">
        <w:rPr>
          <w:rFonts w:ascii="Times New Roman" w:hAnsi="Times New Roman"/>
          <w:shd w:val="clear" w:color="auto" w:fill="FFFFFF"/>
        </w:rPr>
        <w:t xml:space="preserve">Predmetné práva si dotknutá osoba môže uplatniť  písomne doručením žiadosti na adresu: </w:t>
      </w:r>
      <w:r w:rsidRPr="00FD2D7C">
        <w:rPr>
          <w:rFonts w:ascii="Times New Roman" w:hAnsi="Times New Roman"/>
          <w:b/>
          <w:bCs/>
          <w:shd w:val="clear" w:color="auto" w:fill="FFFFFF"/>
        </w:rPr>
        <w:t>Mesto Rožňava, Šafárikova 29, 048 01 Rožňava</w:t>
      </w:r>
      <w:r w:rsidRPr="00FD2D7C">
        <w:rPr>
          <w:rFonts w:ascii="Times New Roman" w:hAnsi="Times New Roman"/>
          <w:shd w:val="clear" w:color="auto" w:fill="FFFFFF"/>
        </w:rPr>
        <w:t xml:space="preserve">, osobne do podateľne  alebo elektronicky na email </w:t>
      </w:r>
      <w:hyperlink r:id="rId8" w:history="1">
        <w:r w:rsidRPr="00FD2D7C">
          <w:rPr>
            <w:rStyle w:val="Hypertextovprepojenie"/>
            <w:rFonts w:ascii="Times New Roman" w:hAnsi="Times New Roman"/>
            <w:shd w:val="clear" w:color="auto" w:fill="FFFFFF"/>
          </w:rPr>
          <w:t>podatelna@roznava.sk</w:t>
        </w:r>
      </w:hyperlink>
      <w:r w:rsidRPr="00FD2D7C">
        <w:rPr>
          <w:rFonts w:ascii="Times New Roman" w:hAnsi="Times New Roman"/>
          <w:shd w:val="clear" w:color="auto" w:fill="FFFFFF"/>
        </w:rPr>
        <w:t xml:space="preserve">, zodpovedná osoba za ochranu osobných údajov </w:t>
      </w:r>
      <w:hyperlink r:id="rId9" w:history="1">
        <w:r w:rsidRPr="00FD2D7C">
          <w:rPr>
            <w:rStyle w:val="Hypertextovprepojenie"/>
            <w:rFonts w:ascii="Times New Roman" w:hAnsi="Times New Roman"/>
            <w:shd w:val="clear" w:color="auto" w:fill="FFFFFF"/>
          </w:rPr>
          <w:t>zodpovednaosoba@somi.sk</w:t>
        </w:r>
      </w:hyperlink>
      <w:r w:rsidRPr="00FD2D7C">
        <w:rPr>
          <w:rFonts w:ascii="Times New Roman" w:hAnsi="Times New Roman"/>
        </w:rPr>
        <w:t xml:space="preserve">. Viac informácií o ochrane osobných údajoch nájdete na webovom sídle mesta – </w:t>
      </w:r>
      <w:r w:rsidRPr="00FD2D7C">
        <w:rPr>
          <w:rFonts w:ascii="Times New Roman" w:hAnsi="Times New Roman"/>
          <w:b/>
          <w:bCs/>
        </w:rPr>
        <w:t>www.roznava.sk</w:t>
      </w:r>
      <w:r w:rsidRPr="00FD2D7C">
        <w:rPr>
          <w:rFonts w:ascii="Times New Roman" w:hAnsi="Times New Roman"/>
        </w:rPr>
        <w:t>.</w:t>
      </w:r>
    </w:p>
    <w:p w:rsidR="00FD2D7C" w:rsidRPr="00FD2D7C" w:rsidRDefault="00FD2D7C" w:rsidP="00C32894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</w:rPr>
      </w:pPr>
    </w:p>
    <w:p w:rsidR="00FD2D7C" w:rsidRPr="00FD2D7C" w:rsidRDefault="00FD2D7C" w:rsidP="00C32894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</w:rPr>
      </w:pPr>
    </w:p>
    <w:p w:rsidR="00FD2D7C" w:rsidRPr="00FD2D7C" w:rsidRDefault="00FD2D7C" w:rsidP="00460DA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460DA9" w:rsidRPr="00460DA9" w:rsidRDefault="00A76BD4" w:rsidP="00460DA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8</w:t>
      </w:r>
      <w:r w:rsidR="00460DA9" w:rsidRPr="00460DA9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. Podanie žiadosti inou fyzickou osobou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60DA9" w:rsidRPr="00460DA9" w:rsidTr="00FA5FDD">
        <w:tc>
          <w:tcPr>
            <w:tcW w:w="9351" w:type="dxa"/>
            <w:shd w:val="clear" w:color="auto" w:fill="auto"/>
          </w:tcPr>
          <w:p w:rsidR="003C1736" w:rsidRDefault="00460DA9" w:rsidP="003C173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Vzhľadom na svoj zdravotný stav nemôžem sám/sama podať žiadosť o posúdenie odkázanosti na sociálnu službu</w:t>
            </w:r>
            <w:r w:rsidR="003C173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 T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ýmto udeľujem </w:t>
            </w:r>
            <w:r w:rsidR="003C173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hlas </w:t>
            </w:r>
            <w:r w:rsidR="003C173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na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poda</w:t>
            </w:r>
            <w:r w:rsidR="003C173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nie žiadosti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inej fyzickej osobe</w:t>
            </w:r>
            <w:r w:rsidR="006677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</w:p>
          <w:p w:rsidR="00FA5FDD" w:rsidRDefault="00FA5FDD" w:rsidP="003C1736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3C1736" w:rsidRDefault="00460DA9" w:rsidP="00390511">
            <w:pPr>
              <w:tabs>
                <w:tab w:val="left" w:pos="544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</w:t>
            </w:r>
            <w:r w:rsidR="003C173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......................................................................................................</w:t>
            </w:r>
            <w:r w:rsidR="006677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</w:t>
            </w:r>
          </w:p>
          <w:p w:rsidR="003C1736" w:rsidRPr="00390511" w:rsidRDefault="00460DA9" w:rsidP="00390511">
            <w:pPr>
              <w:tabs>
                <w:tab w:val="left" w:pos="544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i/>
                <w:lang w:eastAsia="sk-SK"/>
              </w:rPr>
              <w:t>(</w:t>
            </w:r>
            <w:r w:rsidRPr="003C1736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meno,</w:t>
            </w:r>
            <w:r w:rsidR="0066779E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3C1736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priezvisko,</w:t>
            </w:r>
            <w:r w:rsidR="0066779E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3C1736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trvalý pobyt, príbuzenský </w:t>
            </w:r>
            <w:r w:rsidR="003C1736" w:rsidRPr="003C1736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alebo iný </w:t>
            </w:r>
            <w:r w:rsidRPr="003C1736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vzťah)</w:t>
            </w:r>
          </w:p>
          <w:p w:rsidR="00FA5FDD" w:rsidRDefault="00FA5FDD" w:rsidP="00FA5FDD">
            <w:pPr>
              <w:tabs>
                <w:tab w:val="left" w:pos="544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lang w:eastAsia="sk-SK"/>
              </w:rPr>
            </w:pPr>
          </w:p>
          <w:p w:rsidR="00020644" w:rsidRDefault="00020644" w:rsidP="00FA5FDD">
            <w:pPr>
              <w:tabs>
                <w:tab w:val="left" w:pos="544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lang w:eastAsia="sk-SK"/>
              </w:rPr>
            </w:pPr>
          </w:p>
          <w:p w:rsidR="00FA5FDD" w:rsidRPr="00460DA9" w:rsidRDefault="00FA5FDD" w:rsidP="00FA5FDD">
            <w:pPr>
              <w:tabs>
                <w:tab w:val="left" w:pos="544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D</w:t>
            </w:r>
            <w:r w:rsidRPr="00460DA9">
              <w:rPr>
                <w:rFonts w:ascii="Times New Roman" w:eastAsia="Times New Roman" w:hAnsi="Times New Roman"/>
                <w:lang w:eastAsia="sk-SK"/>
              </w:rPr>
              <w:t xml:space="preserve">ňa ............................................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460DA9">
              <w:rPr>
                <w:rFonts w:ascii="Times New Roman" w:eastAsia="Times New Roman" w:hAnsi="Times New Roman"/>
                <w:lang w:eastAsia="sk-SK"/>
              </w:rPr>
              <w:t>..................................</w:t>
            </w:r>
            <w:r w:rsidR="00E97C6C">
              <w:rPr>
                <w:rFonts w:ascii="Times New Roman" w:eastAsia="Times New Roman" w:hAnsi="Times New Roman"/>
                <w:lang w:eastAsia="sk-SK"/>
              </w:rPr>
              <w:t>............</w:t>
            </w:r>
            <w:bookmarkStart w:id="0" w:name="_GoBack"/>
            <w:bookmarkEnd w:id="0"/>
            <w:r w:rsidRPr="00460DA9">
              <w:rPr>
                <w:rFonts w:ascii="Times New Roman" w:eastAsia="Times New Roman" w:hAnsi="Times New Roman"/>
                <w:lang w:eastAsia="sk-SK"/>
              </w:rPr>
              <w:t>...........................</w:t>
            </w:r>
          </w:p>
          <w:p w:rsidR="00FA5FDD" w:rsidRDefault="00FA5FDD" w:rsidP="00FA5FDD">
            <w:pPr>
              <w:tabs>
                <w:tab w:val="left" w:pos="544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 podpis </w:t>
            </w:r>
            <w:r w:rsidRPr="00460DA9">
              <w:rPr>
                <w:rFonts w:ascii="Times New Roman" w:eastAsia="Times New Roman" w:hAnsi="Times New Roman"/>
                <w:lang w:eastAsia="sk-SK"/>
              </w:rPr>
              <w:t>žiadateľa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:rsidR="00C32894" w:rsidRPr="00020644" w:rsidRDefault="00C32894" w:rsidP="00C32894">
            <w:pPr>
              <w:spacing w:after="0" w:line="240" w:lineRule="auto"/>
              <w:jc w:val="both"/>
              <w:rPr>
                <w:rFonts w:cstheme="minorHAnsi"/>
                <w:b/>
                <w:color w:val="FF0000"/>
                <w:sz w:val="2"/>
              </w:rPr>
            </w:pPr>
          </w:p>
          <w:p w:rsidR="00C32894" w:rsidRPr="00460DA9" w:rsidRDefault="00C32894" w:rsidP="00390511">
            <w:pPr>
              <w:tabs>
                <w:tab w:val="left" w:pos="544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60DA9" w:rsidRPr="00460DA9" w:rsidTr="00FA5FDD">
        <w:tc>
          <w:tcPr>
            <w:tcW w:w="9351" w:type="dxa"/>
            <w:shd w:val="clear" w:color="auto" w:fill="auto"/>
          </w:tcPr>
          <w:p w:rsidR="00460DA9" w:rsidRPr="00460DA9" w:rsidRDefault="00460DA9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Potvrdenie ošetrujúceho lekára</w:t>
            </w:r>
          </w:p>
          <w:p w:rsidR="00020644" w:rsidRDefault="00020644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60DA9" w:rsidRPr="00460DA9" w:rsidRDefault="00460DA9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Týmto potvrdzujem, že žiadateľ/ka ......................................................   vzhľadom na svoj zdravotný stav nemôže sám/sama podať žiadosť o posúdenie odkázanosti na sociálnu službu.</w:t>
            </w:r>
          </w:p>
          <w:p w:rsidR="00460DA9" w:rsidRDefault="00460DA9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20644" w:rsidRDefault="00020644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E97C6C" w:rsidRDefault="00E97C6C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E97C6C" w:rsidRDefault="00E97C6C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E97C6C" w:rsidRDefault="00E97C6C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20644" w:rsidRPr="00460DA9" w:rsidRDefault="00020644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60DA9" w:rsidRPr="00460DA9" w:rsidRDefault="00460DA9" w:rsidP="00460DA9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Dňa  ..........................................                                  </w:t>
            </w:r>
            <w:r w:rsidR="00BA7BB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...............................................................</w:t>
            </w:r>
          </w:p>
          <w:p w:rsidR="00020644" w:rsidRDefault="00460DA9" w:rsidP="0002064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</w:t>
            </w:r>
            <w:r w:rsidR="00BA7BB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pečiatka a pod</w:t>
            </w:r>
            <w:r w:rsidR="006F27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pis ošetrujúceho lekára </w:t>
            </w:r>
          </w:p>
          <w:p w:rsidR="00460DA9" w:rsidRPr="00460DA9" w:rsidRDefault="006F27A9" w:rsidP="0002064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FA5FDD" w:rsidRDefault="00FA5FDD" w:rsidP="00460DA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FD2D7C" w:rsidRDefault="00FD2D7C" w:rsidP="00460DA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60DA9" w:rsidRPr="00460DA9" w:rsidRDefault="00460DA9" w:rsidP="00460DA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60DA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Zoznam príloh: </w:t>
      </w:r>
    </w:p>
    <w:p w:rsidR="00460DA9" w:rsidRPr="00C40FFF" w:rsidRDefault="00460DA9" w:rsidP="00460DA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sk-SK"/>
        </w:rPr>
      </w:pPr>
    </w:p>
    <w:p w:rsidR="00460DA9" w:rsidRDefault="00460DA9" w:rsidP="00460D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DA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komplexný posudok s uvedeným  stupňom odkázanosti </w:t>
      </w: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 xml:space="preserve">vydaný  príslušným úradom práce, sociálnych vecí a rodiny na účely kompenzácie sociálnych dôsledkov ŤZP, ak tento bol vydaný, ak nie tak </w:t>
      </w:r>
      <w:r w:rsidRPr="00460DA9">
        <w:rPr>
          <w:rFonts w:ascii="Times New Roman" w:eastAsia="Times New Roman" w:hAnsi="Times New Roman"/>
          <w:b/>
          <w:sz w:val="24"/>
          <w:szCs w:val="24"/>
          <w:lang w:eastAsia="sk-SK"/>
        </w:rPr>
        <w:t>lekársky nález</w:t>
      </w: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 xml:space="preserve"> vystavený ošetrujúcim lekárom</w:t>
      </w:r>
    </w:p>
    <w:p w:rsidR="00FD2D7C" w:rsidRPr="00460DA9" w:rsidRDefault="00FD2D7C" w:rsidP="00FD2D7C">
      <w:pPr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0DA9" w:rsidRPr="003A18C9" w:rsidRDefault="0066779E" w:rsidP="00460D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právoplatné </w:t>
      </w:r>
      <w:r w:rsidR="00460DA9" w:rsidRPr="00460DA9">
        <w:rPr>
          <w:rFonts w:ascii="Times New Roman" w:eastAsia="Times New Roman" w:hAnsi="Times New Roman"/>
          <w:b/>
          <w:sz w:val="24"/>
          <w:szCs w:val="24"/>
          <w:lang w:eastAsia="sk-SK"/>
        </w:rPr>
        <w:t>rozhodnuti</w:t>
      </w:r>
      <w:r w:rsidR="00F662B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e o pozbavení/obmedzení </w:t>
      </w:r>
      <w:r w:rsidR="00460DA9" w:rsidRPr="00460DA9">
        <w:rPr>
          <w:rFonts w:ascii="Times New Roman" w:eastAsia="Times New Roman" w:hAnsi="Times New Roman"/>
          <w:b/>
          <w:sz w:val="24"/>
          <w:szCs w:val="24"/>
          <w:lang w:eastAsia="sk-SK"/>
        </w:rPr>
        <w:t>spôsobilosti na právne úkony</w:t>
      </w:r>
      <w:r w:rsidR="003A18C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alebo generálnu plnú moc</w:t>
      </w:r>
    </w:p>
    <w:p w:rsidR="00460DA9" w:rsidRPr="00460DA9" w:rsidRDefault="00460DA9" w:rsidP="00460DA9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0DA9" w:rsidRPr="00C40FFF" w:rsidRDefault="00460DA9" w:rsidP="00460DA9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000000"/>
          <w:sz w:val="16"/>
          <w:szCs w:val="16"/>
          <w:lang w:eastAsia="sk-SK"/>
        </w:rPr>
      </w:pPr>
    </w:p>
    <w:p w:rsidR="006F27A9" w:rsidRDefault="00460DA9" w:rsidP="00460DA9">
      <w:pPr>
        <w:autoSpaceDE w:val="0"/>
        <w:autoSpaceDN w:val="0"/>
        <w:adjustRightInd w:val="0"/>
        <w:spacing w:after="0" w:line="240" w:lineRule="auto"/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</w:pPr>
      <w:r w:rsidRPr="00460DA9">
        <w:rPr>
          <w:rFonts w:ascii="ITCBookmanEE-Bold" w:eastAsia="Times New Roman" w:hAnsi="ITCBookmanEE-Bold" w:cs="ITCBookmanEE-Bold"/>
          <w:b/>
          <w:bCs/>
          <w:color w:val="000000"/>
          <w:lang w:eastAsia="sk-SK"/>
        </w:rPr>
        <w:t xml:space="preserve">* </w:t>
      </w:r>
      <w:proofErr w:type="spellStart"/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preposúdenie</w:t>
      </w:r>
      <w:proofErr w:type="spellEnd"/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</w:t>
      </w:r>
      <w:r w:rsidR="00DD31F2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</w:t>
      </w:r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odkázanosti</w:t>
      </w:r>
      <w:r w:rsidR="00DD31F2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</w:t>
      </w:r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v</w:t>
      </w:r>
      <w:r w:rsidR="00DD31F2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</w:t>
      </w:r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 prípade, ak žiadateľ už bol posúdený  a </w:t>
      </w:r>
      <w:r w:rsidR="00DD31F2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</w:t>
      </w:r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došlo k</w:t>
      </w:r>
      <w:r w:rsidR="006F27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 </w:t>
      </w:r>
      <w:r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zhoršeniu</w:t>
      </w:r>
    </w:p>
    <w:p w:rsidR="00990E88" w:rsidRPr="00D411C6" w:rsidRDefault="006F27A9" w:rsidP="00D411C6">
      <w:pPr>
        <w:autoSpaceDE w:val="0"/>
        <w:autoSpaceDN w:val="0"/>
        <w:adjustRightInd w:val="0"/>
        <w:spacing w:after="0" w:line="240" w:lineRule="auto"/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</w:pPr>
      <w:r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 xml:space="preserve">  </w:t>
      </w:r>
      <w:r w:rsidR="00460DA9" w:rsidRPr="00460DA9">
        <w:rPr>
          <w:rFonts w:ascii="ITCBookmanEE-Bold" w:eastAsia="Times New Roman" w:hAnsi="ITCBookmanEE-Bold" w:cs="ITCBookmanEE-Bold"/>
          <w:bCs/>
          <w:i/>
          <w:color w:val="000000"/>
          <w:lang w:eastAsia="sk-SK"/>
        </w:rPr>
        <w:t>zdravotného stavu</w:t>
      </w:r>
    </w:p>
    <w:p w:rsidR="00C356EF" w:rsidRDefault="00C356EF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</w:p>
    <w:p w:rsidR="00C356EF" w:rsidRDefault="00C356EF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</w:p>
    <w:p w:rsidR="00C356EF" w:rsidRDefault="00C356EF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</w:p>
    <w:p w:rsidR="00C356EF" w:rsidRDefault="00C356EF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</w:p>
    <w:p w:rsidR="00C356EF" w:rsidRDefault="00C356EF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</w:p>
    <w:p w:rsidR="009862F1" w:rsidRDefault="009862F1">
      <w:pPr>
        <w:spacing w:after="0" w:line="240" w:lineRule="auto"/>
        <w:rPr>
          <w:rFonts w:ascii="ITCBookmanEE-Bold" w:hAnsi="ITCBookmanEE-Bold" w:cs="ITCBookmanEE-Bold"/>
          <w:b/>
          <w:bCs/>
          <w:color w:val="000000"/>
        </w:rPr>
      </w:pPr>
      <w:r>
        <w:rPr>
          <w:rFonts w:ascii="ITCBookmanEE-Bold" w:hAnsi="ITCBookmanEE-Bold" w:cs="ITCBookmanEE-Bold"/>
          <w:b/>
          <w:bCs/>
          <w:color w:val="000000"/>
        </w:rPr>
        <w:br w:type="page"/>
      </w:r>
    </w:p>
    <w:p w:rsidR="00FA5FDD" w:rsidRDefault="00FA5FDD">
      <w:pPr>
        <w:spacing w:after="0" w:line="240" w:lineRule="auto"/>
        <w:rPr>
          <w:rFonts w:ascii="ITCBookmanEE-Bold" w:hAnsi="ITCBookmanEE-Bold" w:cs="ITCBookmanEE-Bold"/>
          <w:b/>
          <w:bCs/>
          <w:color w:val="000000"/>
        </w:rPr>
      </w:pPr>
      <w:r>
        <w:rPr>
          <w:rFonts w:ascii="ITCBookmanEE-Bold" w:hAnsi="ITCBookmanEE-Bold" w:cs="ITCBookmanEE-Bold"/>
          <w:b/>
          <w:bCs/>
          <w:color w:val="000000"/>
        </w:rPr>
        <w:lastRenderedPageBreak/>
        <w:br w:type="page"/>
      </w:r>
    </w:p>
    <w:p w:rsidR="0061763C" w:rsidRDefault="0061763C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  <w:r>
        <w:rPr>
          <w:rFonts w:ascii="ITCBookmanEE-Bold" w:hAnsi="ITCBookmanEE-Bold" w:cs="ITCBookmanEE-Bold"/>
          <w:b/>
          <w:bCs/>
          <w:color w:val="000000"/>
        </w:rPr>
        <w:lastRenderedPageBreak/>
        <w:t>Lekársky nález na úč</w:t>
      </w:r>
      <w:r w:rsidR="00990E88">
        <w:rPr>
          <w:rFonts w:ascii="ITCBookmanEE-Bold" w:hAnsi="ITCBookmanEE-Bold" w:cs="ITCBookmanEE-Bold"/>
          <w:b/>
          <w:bCs/>
          <w:color w:val="000000"/>
        </w:rPr>
        <w:t>e</w:t>
      </w:r>
      <w:r>
        <w:rPr>
          <w:rFonts w:ascii="ITCBookmanEE-Bold" w:hAnsi="ITCBookmanEE-Bold" w:cs="ITCBookmanEE-Bold"/>
          <w:b/>
          <w:bCs/>
          <w:color w:val="000000"/>
        </w:rPr>
        <w:t>ly konania vo veci posúdenia odkázanosti</w:t>
      </w:r>
    </w:p>
    <w:p w:rsidR="0061763C" w:rsidRDefault="0061763C" w:rsidP="00E47B15">
      <w:pPr>
        <w:autoSpaceDE w:val="0"/>
        <w:autoSpaceDN w:val="0"/>
        <w:adjustRightInd w:val="0"/>
        <w:spacing w:after="0"/>
        <w:jc w:val="center"/>
        <w:rPr>
          <w:rFonts w:ascii="ITCBookmanEE-Bold" w:hAnsi="ITCBookmanEE-Bold" w:cs="ITCBookmanEE-Bold"/>
          <w:b/>
          <w:bCs/>
          <w:color w:val="000000"/>
        </w:rPr>
      </w:pPr>
      <w:r>
        <w:rPr>
          <w:rFonts w:ascii="ITCBookmanEE-Bold" w:hAnsi="ITCBookmanEE-Bold" w:cs="ITCBookmanEE-Bold"/>
          <w:b/>
          <w:bCs/>
          <w:color w:val="000000"/>
        </w:rPr>
        <w:t>na sociálnu službu</w:t>
      </w:r>
    </w:p>
    <w:p w:rsidR="0061763C" w:rsidRDefault="0061763C" w:rsidP="00E47B15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E47B15" w:rsidRDefault="00E47B15" w:rsidP="00E47B15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041157" w:rsidP="005934A9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     </w:t>
      </w:r>
      <w:r w:rsidR="0061763C">
        <w:rPr>
          <w:rFonts w:ascii="ITCBookmanEE" w:hAnsi="ITCBookmanEE" w:cs="ITCBookmanEE"/>
          <w:color w:val="000000"/>
          <w:sz w:val="19"/>
          <w:szCs w:val="19"/>
        </w:rPr>
        <w:t>Podľa § 61 zákona č. 447/2008 Z. z. o peňažných príspevkoch na kompenzáciu ťažkého zdravotného postihnutia a o zmene a doplnení niektorých zákonov je poskytovateľ zdravotnej starostlivosti povinný poskytnúť zdravotné výkony na účely tohto zákona a v súlade s § 48 a 49 zákona č.448/2008 Z. z.. o sociálnych službách a o zmene a doplnení zákona č.455/1991 Zb. o živnostenskom podnikaní v znení neskorších predpisov.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Meno a priezvisko: ........................................................................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Dátum narodenia: .........................................................................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Bydlisko: .........................................................................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t>I. Anamnéza: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a) osobná: (so zameraním na zdravotné postihnutie, spôsob liečby, hospitalizáciu)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b) subjektívne ťažkosti: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lastRenderedPageBreak/>
        <w:t>II. Objektívny nález: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Výška:                        Hmotnosť:                      BMI:                                TK:                       P: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                                                              (body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mass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 index)               (krvný tlak)               (pulz)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Habitus: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Orientácia: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Poloha: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Postoj: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Chôdza:</w:t>
      </w:r>
    </w:p>
    <w:p w:rsidR="0061763C" w:rsidRP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Poruchy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kontinencie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: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t>II. A*</w:t>
      </w:r>
    </w:p>
    <w:p w:rsidR="0061763C" w:rsidRPr="0061763C" w:rsidRDefault="0061763C" w:rsidP="0061763C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t>Pri interných ochoreniach uviesť fyzikálny nález a doplniť výsledky odborných vyšetrení, ak nie sú uvedené v priloženom náleze, to znamená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kardiologických ochoreniach funkčné štádium NYHA,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– pri cievnych ochoreniach končatín funkčné štádium podľa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Fontainea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hypertenzii stupeň podľa WHO,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pľúcnych ochoreniach funkčné pľúcne vyšetrenie (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spirometria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),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– pri zažívacích ochoreniach (sonografia,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gastrofibroskopia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kolonoskopia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 a ďalšie),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– pri reumatických ochoreniach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séropozitivita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, funkčné štádium,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diabete dokumentovať komplikácie (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angiopatia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neuropatia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, diabetická noha),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– pri zmyslových ochoreniach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korigovateľnosť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visus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perimeter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, slovná alebo objektívna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audiometria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,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psychiatrických ochoreniach priložiť odborný nález,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mentálnej retardácii psychologický nález s vyšetrením IQ,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urologických ochoreniach priložiť odborný nález,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– pri gynekologických ochoreniach priložiť odborný nález,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– pri onkologických ochoreniach priložiť odborný nález s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onkomarkermi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, TNM klasifikácia,</w:t>
      </w:r>
    </w:p>
    <w:p w:rsidR="0061763C" w:rsidRDefault="0061763C" w:rsidP="0061763C">
      <w:pPr>
        <w:pBdr>
          <w:bottom w:val="single" w:sz="4" w:space="1" w:color="auto"/>
        </w:pBd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– pri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fenylketonúrii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 a podobných raritných ochoreniach priložiť odborný nález.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6"/>
          <w:szCs w:val="16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* </w:t>
      </w:r>
      <w:r>
        <w:rPr>
          <w:rFonts w:ascii="ITCBookmanEE" w:hAnsi="ITCBookmanEE" w:cs="ITCBookmanEE"/>
          <w:color w:val="000000"/>
          <w:sz w:val="16"/>
          <w:szCs w:val="16"/>
        </w:rPr>
        <w:t>Lekár vyplní len tie časti, ktoré sa týkajú zdravotného postihnutia fyzickej osoby, nevypisuje sa fyziologický nález.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lastRenderedPageBreak/>
        <w:t>II. B*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t>Pri ortopedických ochoreniach, neurologických ochoreniach a poúrazových stavoch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a) popísať hybnosť v postihnutej časti s funkčným vyjadrením (goniometria v porovnaní s druhou stranou),</w:t>
      </w:r>
    </w:p>
    <w:p w:rsidR="0061763C" w:rsidRDefault="0061763C" w:rsidP="0061763C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b) priložiť ortopedický, neurologický,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fyziatricko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>-rehabilitačný nález ( FBLR nález), röntgenologický nález (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RTg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 nález),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elektromyografické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 vyšetrenie (EMG), </w:t>
      </w:r>
      <w:proofErr w:type="spellStart"/>
      <w:r>
        <w:rPr>
          <w:rFonts w:ascii="ITCBookmanEE" w:hAnsi="ITCBookmanEE" w:cs="ITCBookmanEE"/>
          <w:color w:val="000000"/>
          <w:sz w:val="19"/>
          <w:szCs w:val="19"/>
        </w:rPr>
        <w:t>elektroencefalografické</w:t>
      </w:r>
      <w:proofErr w:type="spellEnd"/>
      <w:r>
        <w:rPr>
          <w:rFonts w:ascii="ITCBookmanEE" w:hAnsi="ITCBookmanEE" w:cs="ITCBookmanEE"/>
          <w:color w:val="000000"/>
          <w:sz w:val="19"/>
          <w:szCs w:val="19"/>
        </w:rPr>
        <w:t xml:space="preserve"> vyšetrenie ( EEG), výsledok počítačovej tomografie (CT), nukleárnej magnetickej rezonancie (NMR), denzitometrické vyšetrenie, ak nie sú uvedené v priloženom odbornom náleze.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_____________________________________________________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6"/>
          <w:szCs w:val="16"/>
        </w:rPr>
      </w:pPr>
      <w:r>
        <w:rPr>
          <w:rFonts w:ascii="ITCBookmanEE" w:hAnsi="ITCBookmanEE" w:cs="ITCBookmanEE"/>
          <w:color w:val="000000"/>
          <w:sz w:val="19"/>
          <w:szCs w:val="19"/>
        </w:rPr>
        <w:t>*</w:t>
      </w:r>
      <w:r>
        <w:rPr>
          <w:rFonts w:ascii="ITCBookmanEE" w:hAnsi="ITCBookmanEE" w:cs="ITCBookmanEE"/>
          <w:color w:val="000000"/>
          <w:sz w:val="16"/>
          <w:szCs w:val="16"/>
        </w:rPr>
        <w:t>Lekár vyplní len tie časti, ktoré sa týkajú zdravotného postihnutia.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rPr>
          <w:rFonts w:ascii="ITCBookmanEE-Bold" w:hAnsi="ITCBookmanEE-Bold" w:cs="ITCBookmanEE-Bold"/>
          <w:b/>
          <w:bCs/>
          <w:color w:val="000000"/>
          <w:sz w:val="19"/>
          <w:szCs w:val="19"/>
        </w:rPr>
      </w:pP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000000"/>
          <w:sz w:val="19"/>
          <w:szCs w:val="19"/>
        </w:rPr>
        <w:t xml:space="preserve">III. Diagnostický záver </w:t>
      </w:r>
      <w:r>
        <w:rPr>
          <w:rFonts w:ascii="ITCBookmanEE" w:hAnsi="ITCBookmanEE" w:cs="ITCBookmanEE"/>
          <w:color w:val="000000"/>
          <w:sz w:val="19"/>
          <w:szCs w:val="19"/>
        </w:rPr>
        <w:t>(podľa Medzinárodnej klasifikácie chorôb s funkčným vyjadrením)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1009FD" w:rsidRDefault="001009FD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1009FD" w:rsidRDefault="001009FD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1009FD" w:rsidRDefault="001009FD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1009FD" w:rsidRDefault="001009FD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1009FD" w:rsidRDefault="001009FD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1009FD" w:rsidRDefault="001009FD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61763C" w:rsidRDefault="0061763C" w:rsidP="005934A9">
      <w:pPr>
        <w:autoSpaceDE w:val="0"/>
        <w:autoSpaceDN w:val="0"/>
        <w:adjustRightInd w:val="0"/>
        <w:spacing w:after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>V ................................. d</w:t>
      </w:r>
      <w:r w:rsidR="00041157">
        <w:rPr>
          <w:rFonts w:ascii="ITCBookmanEE" w:hAnsi="ITCBookmanEE" w:cs="ITCBookmanEE"/>
          <w:color w:val="000000"/>
          <w:sz w:val="19"/>
          <w:szCs w:val="19"/>
        </w:rPr>
        <w:t xml:space="preserve">ňa </w:t>
      </w:r>
      <w:r>
        <w:rPr>
          <w:rFonts w:ascii="ITCBookmanEE" w:hAnsi="ITCBookmanEE" w:cs="ITCBookmanEE"/>
          <w:color w:val="000000"/>
          <w:sz w:val="19"/>
          <w:szCs w:val="19"/>
        </w:rPr>
        <w:t xml:space="preserve"> ........................</w:t>
      </w:r>
      <w:r w:rsidR="00E47B15">
        <w:rPr>
          <w:rFonts w:ascii="ITCBookmanEE" w:hAnsi="ITCBookmanEE" w:cs="ITCBookmanEE"/>
          <w:color w:val="000000"/>
          <w:sz w:val="19"/>
          <w:szCs w:val="19"/>
        </w:rPr>
        <w:t>....</w:t>
      </w:r>
      <w:r>
        <w:rPr>
          <w:rFonts w:ascii="ITCBookmanEE" w:hAnsi="ITCBookmanEE" w:cs="ITCBookmanEE"/>
          <w:color w:val="000000"/>
          <w:sz w:val="19"/>
          <w:szCs w:val="19"/>
        </w:rPr>
        <w:t>.</w:t>
      </w:r>
      <w:r w:rsidR="005934A9">
        <w:rPr>
          <w:rFonts w:ascii="ITCBookmanEE" w:hAnsi="ITCBookmanEE" w:cs="ITCBookmanEE"/>
          <w:color w:val="000000"/>
          <w:sz w:val="19"/>
          <w:szCs w:val="19"/>
        </w:rPr>
        <w:t xml:space="preserve">                                  </w:t>
      </w:r>
    </w:p>
    <w:p w:rsidR="0061763C" w:rsidRDefault="0061763C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</w:p>
    <w:p w:rsidR="005934A9" w:rsidRDefault="005934A9" w:rsidP="0061763C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 </w:t>
      </w:r>
    </w:p>
    <w:p w:rsidR="0061763C" w:rsidRPr="00BC66B5" w:rsidRDefault="0061763C" w:rsidP="00041157">
      <w:pPr>
        <w:autoSpaceDE w:val="0"/>
        <w:autoSpaceDN w:val="0"/>
        <w:adjustRightInd w:val="0"/>
        <w:spacing w:after="0"/>
        <w:ind w:left="4956" w:firstLine="708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 ....................................................</w:t>
      </w:r>
      <w:r w:rsidR="005934A9">
        <w:rPr>
          <w:rFonts w:ascii="ITCBookmanEE" w:hAnsi="ITCBookmanEE" w:cs="ITCBookmanEE"/>
          <w:color w:val="000000"/>
          <w:sz w:val="19"/>
          <w:szCs w:val="19"/>
        </w:rPr>
        <w:t>....</w:t>
      </w:r>
    </w:p>
    <w:p w:rsidR="00E47B15" w:rsidRDefault="00E47B15" w:rsidP="00041157">
      <w:pPr>
        <w:autoSpaceDE w:val="0"/>
        <w:autoSpaceDN w:val="0"/>
        <w:adjustRightInd w:val="0"/>
        <w:spacing w:after="0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                                                                                                              podpis lekára, ktorý lekársky nález</w:t>
      </w:r>
    </w:p>
    <w:p w:rsidR="00E47B15" w:rsidRDefault="00E47B15" w:rsidP="000411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ITCBookmanEE" w:hAnsi="ITCBookmanEE" w:cs="ITCBookmanEE"/>
          <w:color w:val="000000"/>
          <w:sz w:val="19"/>
          <w:szCs w:val="19"/>
        </w:rPr>
      </w:pPr>
      <w:r>
        <w:rPr>
          <w:rFonts w:ascii="ITCBookmanEE" w:hAnsi="ITCBookmanEE" w:cs="ITCBookmanEE"/>
          <w:color w:val="000000"/>
          <w:sz w:val="19"/>
          <w:szCs w:val="19"/>
        </w:rPr>
        <w:t xml:space="preserve">  vypracoval, a odtlačok jeho pečiatky</w:t>
      </w:r>
    </w:p>
    <w:p w:rsidR="005934A9" w:rsidRDefault="005934A9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5934A9" w:rsidRDefault="005934A9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5934A9" w:rsidRDefault="005934A9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5934A9" w:rsidRDefault="005934A9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5934A9" w:rsidRDefault="005934A9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5934A9" w:rsidRDefault="005934A9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E47B15" w:rsidRDefault="00E47B15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E47B15" w:rsidRDefault="00E47B15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p w:rsidR="00ED59F5" w:rsidRDefault="00ED59F5" w:rsidP="00BC66B5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</w:p>
    <w:sectPr w:rsidR="00ED59F5" w:rsidSect="00FA5FDD">
      <w:footerReference w:type="default" r:id="rId10"/>
      <w:pgSz w:w="11906" w:h="16838" w:code="9"/>
      <w:pgMar w:top="130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BB" w:rsidRDefault="001B05BB" w:rsidP="00390511">
      <w:pPr>
        <w:spacing w:after="0" w:line="240" w:lineRule="auto"/>
      </w:pPr>
      <w:r>
        <w:separator/>
      </w:r>
    </w:p>
  </w:endnote>
  <w:endnote w:type="continuationSeparator" w:id="0">
    <w:p w:rsidR="001B05BB" w:rsidRDefault="001B05BB" w:rsidP="0039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11" w:rsidRDefault="0039051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97C6C">
      <w:rPr>
        <w:noProof/>
      </w:rPr>
      <w:t>7</w:t>
    </w:r>
    <w:r>
      <w:fldChar w:fldCharType="end"/>
    </w:r>
  </w:p>
  <w:p w:rsidR="00390511" w:rsidRDefault="003905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BB" w:rsidRDefault="001B05BB" w:rsidP="00390511">
      <w:pPr>
        <w:spacing w:after="0" w:line="240" w:lineRule="auto"/>
      </w:pPr>
      <w:r>
        <w:separator/>
      </w:r>
    </w:p>
  </w:footnote>
  <w:footnote w:type="continuationSeparator" w:id="0">
    <w:p w:rsidR="001B05BB" w:rsidRDefault="001B05BB" w:rsidP="0039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B6E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47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2D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70A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605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A08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4B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03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2C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9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443082"/>
    <w:multiLevelType w:val="hybridMultilevel"/>
    <w:tmpl w:val="D6701366"/>
    <w:lvl w:ilvl="0" w:tplc="DC60F60C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A9"/>
    <w:rsid w:val="00013ED1"/>
    <w:rsid w:val="00020644"/>
    <w:rsid w:val="000378CF"/>
    <w:rsid w:val="00041157"/>
    <w:rsid w:val="00050B75"/>
    <w:rsid w:val="000C0CB4"/>
    <w:rsid w:val="000C404F"/>
    <w:rsid w:val="000D0C4F"/>
    <w:rsid w:val="000F2206"/>
    <w:rsid w:val="001009FD"/>
    <w:rsid w:val="00170309"/>
    <w:rsid w:val="00180481"/>
    <w:rsid w:val="001A3857"/>
    <w:rsid w:val="001A5A73"/>
    <w:rsid w:val="001B05BB"/>
    <w:rsid w:val="001D3593"/>
    <w:rsid w:val="001F717B"/>
    <w:rsid w:val="00205AB0"/>
    <w:rsid w:val="00217013"/>
    <w:rsid w:val="00253DBA"/>
    <w:rsid w:val="00286F31"/>
    <w:rsid w:val="002A1810"/>
    <w:rsid w:val="002A1FAB"/>
    <w:rsid w:val="00314538"/>
    <w:rsid w:val="003241E6"/>
    <w:rsid w:val="003379CB"/>
    <w:rsid w:val="00350A46"/>
    <w:rsid w:val="00390511"/>
    <w:rsid w:val="00394071"/>
    <w:rsid w:val="003A18C9"/>
    <w:rsid w:val="003C1736"/>
    <w:rsid w:val="00460DA9"/>
    <w:rsid w:val="004C03AD"/>
    <w:rsid w:val="004E1A00"/>
    <w:rsid w:val="00500FDE"/>
    <w:rsid w:val="0050670F"/>
    <w:rsid w:val="00585937"/>
    <w:rsid w:val="005934A9"/>
    <w:rsid w:val="00597B73"/>
    <w:rsid w:val="005D7BDF"/>
    <w:rsid w:val="0060552A"/>
    <w:rsid w:val="0061763C"/>
    <w:rsid w:val="006346B9"/>
    <w:rsid w:val="0066779E"/>
    <w:rsid w:val="00670401"/>
    <w:rsid w:val="00691E48"/>
    <w:rsid w:val="006B48E3"/>
    <w:rsid w:val="006C6F21"/>
    <w:rsid w:val="006D067C"/>
    <w:rsid w:val="006F27A9"/>
    <w:rsid w:val="007405D2"/>
    <w:rsid w:val="007C4678"/>
    <w:rsid w:val="008362B3"/>
    <w:rsid w:val="008434F0"/>
    <w:rsid w:val="0084683B"/>
    <w:rsid w:val="0086037D"/>
    <w:rsid w:val="008668F9"/>
    <w:rsid w:val="008B29FF"/>
    <w:rsid w:val="008D226D"/>
    <w:rsid w:val="008E29F7"/>
    <w:rsid w:val="008F7EDD"/>
    <w:rsid w:val="00901C06"/>
    <w:rsid w:val="00910506"/>
    <w:rsid w:val="009862F1"/>
    <w:rsid w:val="00990E88"/>
    <w:rsid w:val="009F640D"/>
    <w:rsid w:val="00A04A26"/>
    <w:rsid w:val="00A21216"/>
    <w:rsid w:val="00A57AC7"/>
    <w:rsid w:val="00A766D3"/>
    <w:rsid w:val="00A76BD4"/>
    <w:rsid w:val="00A83CDB"/>
    <w:rsid w:val="00AE53BD"/>
    <w:rsid w:val="00B21F6E"/>
    <w:rsid w:val="00B26E10"/>
    <w:rsid w:val="00B445C2"/>
    <w:rsid w:val="00B7570B"/>
    <w:rsid w:val="00BA7BB5"/>
    <w:rsid w:val="00BC66B5"/>
    <w:rsid w:val="00BC724F"/>
    <w:rsid w:val="00BE108C"/>
    <w:rsid w:val="00C276D2"/>
    <w:rsid w:val="00C32894"/>
    <w:rsid w:val="00C33BD3"/>
    <w:rsid w:val="00C356EF"/>
    <w:rsid w:val="00C40FFF"/>
    <w:rsid w:val="00C76D2E"/>
    <w:rsid w:val="00CC32A7"/>
    <w:rsid w:val="00CD6183"/>
    <w:rsid w:val="00CE63B8"/>
    <w:rsid w:val="00D016A3"/>
    <w:rsid w:val="00D411C6"/>
    <w:rsid w:val="00DD31F2"/>
    <w:rsid w:val="00DD4DC0"/>
    <w:rsid w:val="00E366A5"/>
    <w:rsid w:val="00E462CA"/>
    <w:rsid w:val="00E47B15"/>
    <w:rsid w:val="00E67E35"/>
    <w:rsid w:val="00E97C6C"/>
    <w:rsid w:val="00EC1650"/>
    <w:rsid w:val="00ED59F5"/>
    <w:rsid w:val="00ED7D6D"/>
    <w:rsid w:val="00EF703C"/>
    <w:rsid w:val="00F16F4C"/>
    <w:rsid w:val="00F24D01"/>
    <w:rsid w:val="00F662B6"/>
    <w:rsid w:val="00F82F93"/>
    <w:rsid w:val="00FA5FDD"/>
    <w:rsid w:val="00FB15C4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5A90"/>
  <w15:chartTrackingRefBased/>
  <w15:docId w15:val="{B941D0A7-8D48-44A2-AD11-01E08E0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60D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73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17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905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90511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9051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90511"/>
    <w:rPr>
      <w:sz w:val="22"/>
      <w:szCs w:val="22"/>
      <w:lang w:eastAsia="en-US"/>
    </w:rPr>
  </w:style>
  <w:style w:type="paragraph" w:customStyle="1" w:styleId="Default">
    <w:name w:val="Default"/>
    <w:rsid w:val="000D0C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prepojenie">
    <w:name w:val="Hyperlink"/>
    <w:unhideWhenUsed/>
    <w:rsid w:val="00FD2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5BE6-60D8-423B-8EFB-E5F9003A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Katarína Valková</dc:creator>
  <cp:keywords/>
  <cp:lastModifiedBy>Ľudmila Černická</cp:lastModifiedBy>
  <cp:revision>17</cp:revision>
  <cp:lastPrinted>2020-12-15T13:04:00Z</cp:lastPrinted>
  <dcterms:created xsi:type="dcterms:W3CDTF">2020-11-09T14:10:00Z</dcterms:created>
  <dcterms:modified xsi:type="dcterms:W3CDTF">2021-01-05T12:59:00Z</dcterms:modified>
</cp:coreProperties>
</file>